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7B79" w:rsidRPr="00F37B79" w:rsidRDefault="00F37B79" w:rsidP="00F37B79">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F37B79">
        <w:rPr>
          <w:rFonts w:ascii="Times New Roman" w:eastAsia="Times New Roman" w:hAnsi="Times New Roman" w:cs="Times New Roman"/>
          <w:b/>
          <w:bCs/>
          <w:kern w:val="36"/>
          <w:sz w:val="48"/>
          <w:szCs w:val="48"/>
        </w:rPr>
        <w:t xml:space="preserve">Morocco’s war on free speech is costing its universities dearly </w:t>
      </w:r>
    </w:p>
    <w:p w:rsidR="00F37B79" w:rsidRPr="00F37B79" w:rsidRDefault="00F37B79" w:rsidP="00F37B79">
      <w:pPr>
        <w:spacing w:after="0" w:line="240" w:lineRule="auto"/>
        <w:rPr>
          <w:rFonts w:ascii="Times New Roman" w:eastAsia="Times New Roman" w:hAnsi="Times New Roman" w:cs="Times New Roman"/>
          <w:sz w:val="24"/>
          <w:szCs w:val="24"/>
        </w:rPr>
      </w:pPr>
      <w:r w:rsidRPr="00F37B79">
        <w:rPr>
          <w:rFonts w:ascii="Times New Roman" w:eastAsia="Times New Roman" w:hAnsi="Times New Roman" w:cs="Times New Roman"/>
          <w:sz w:val="24"/>
          <w:szCs w:val="24"/>
        </w:rPr>
        <w:t xml:space="preserve">December 7, 2015 11.17pm EST </w:t>
      </w:r>
    </w:p>
    <w:p w:rsidR="00F37B79" w:rsidRDefault="00F37B79" w:rsidP="00F37B79">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By Shana Cohen</w:t>
      </w:r>
    </w:p>
    <w:p w:rsidR="00F37B79" w:rsidRPr="00F37B79" w:rsidRDefault="00F37B79" w:rsidP="00F37B79">
      <w:pPr>
        <w:spacing w:before="100" w:beforeAutospacing="1" w:after="100" w:afterAutospacing="1" w:line="240" w:lineRule="auto"/>
        <w:outlineLvl w:val="2"/>
        <w:rPr>
          <w:rFonts w:ascii="Times New Roman" w:eastAsia="Times New Roman" w:hAnsi="Times New Roman" w:cs="Times New Roman"/>
          <w:b/>
          <w:bCs/>
          <w:sz w:val="27"/>
          <w:szCs w:val="27"/>
        </w:rPr>
      </w:pPr>
      <w:r w:rsidRPr="00F37B79">
        <w:rPr>
          <w:rFonts w:ascii="Times New Roman" w:eastAsia="Times New Roman" w:hAnsi="Times New Roman" w:cs="Times New Roman"/>
          <w:b/>
          <w:bCs/>
          <w:sz w:val="27"/>
          <w:szCs w:val="27"/>
        </w:rPr>
        <w:t>Author</w:t>
      </w:r>
    </w:p>
    <w:p w:rsidR="00F37B79" w:rsidRPr="00F37B79" w:rsidRDefault="00F37B79" w:rsidP="00F37B79">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7" w:history="1">
        <w:r>
          <w:rPr>
            <w:rFonts w:ascii="Times New Roman" w:eastAsia="Times New Roman" w:hAnsi="Times New Roman" w:cs="Times New Roman"/>
            <w:noProof/>
            <w:color w:val="0000FF"/>
            <w:sz w:val="24"/>
            <w:szCs w:val="24"/>
          </w:rPr>
          <w:drawing>
            <wp:inline distT="0" distB="0" distL="0" distR="0">
              <wp:extent cx="1619250" cy="1619250"/>
              <wp:effectExtent l="19050" t="0" r="0" b="0"/>
              <wp:docPr id="1" name="Picture 1" descr="https://62e528761d0685343e1c-f3d1b99a743ffa4142d9d7f1978d9686.ssl.cf2.rackcdn.com/avatars/204525/width170/shanacohen.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62e528761d0685343e1c-f3d1b99a743ffa4142d9d7f1978d9686.ssl.cf2.rackcdn.com/avatars/204525/width170/shanacohen.jpg">
                        <a:hlinkClick r:id="rId7"/>
                      </pic:cNvPr>
                      <pic:cNvPicPr>
                        <a:picLocks noChangeAspect="1" noChangeArrowheads="1"/>
                      </pic:cNvPicPr>
                    </pic:nvPicPr>
                    <pic:blipFill>
                      <a:blip r:embed="rId8" cstate="print"/>
                      <a:srcRect/>
                      <a:stretch>
                        <a:fillRect/>
                      </a:stretch>
                    </pic:blipFill>
                    <pic:spPr bwMode="auto">
                      <a:xfrm>
                        <a:off x="0" y="0"/>
                        <a:ext cx="1619250" cy="1619250"/>
                      </a:xfrm>
                      <a:prstGeom prst="rect">
                        <a:avLst/>
                      </a:prstGeom>
                      <a:noFill/>
                      <a:ln w="9525">
                        <a:noFill/>
                        <a:miter lim="800000"/>
                        <a:headEnd/>
                        <a:tailEnd/>
                      </a:ln>
                    </pic:spPr>
                  </pic:pic>
                </a:graphicData>
              </a:graphic>
            </wp:inline>
          </w:drawing>
        </w:r>
        <w:r w:rsidRPr="00F37B79">
          <w:rPr>
            <w:rFonts w:ascii="Times New Roman" w:eastAsia="Times New Roman" w:hAnsi="Times New Roman" w:cs="Times New Roman"/>
            <w:color w:val="0000FF"/>
            <w:sz w:val="24"/>
            <w:szCs w:val="24"/>
            <w:u w:val="single"/>
          </w:rPr>
          <w:t xml:space="preserve">Shana Cohen </w:t>
        </w:r>
      </w:hyperlink>
    </w:p>
    <w:p w:rsidR="00F37B79" w:rsidRPr="00F37B79" w:rsidRDefault="00F37B79" w:rsidP="00F37B79">
      <w:pPr>
        <w:spacing w:before="100" w:beforeAutospacing="1" w:after="100" w:afterAutospacing="1" w:line="240" w:lineRule="auto"/>
        <w:ind w:left="720"/>
        <w:rPr>
          <w:rFonts w:ascii="Times New Roman" w:eastAsia="Times New Roman" w:hAnsi="Times New Roman" w:cs="Times New Roman"/>
          <w:sz w:val="24"/>
          <w:szCs w:val="24"/>
        </w:rPr>
      </w:pPr>
      <w:r w:rsidRPr="00F37B79">
        <w:rPr>
          <w:rFonts w:ascii="Times New Roman" w:eastAsia="Times New Roman" w:hAnsi="Times New Roman" w:cs="Times New Roman"/>
          <w:sz w:val="24"/>
          <w:szCs w:val="24"/>
        </w:rPr>
        <w:t xml:space="preserve">Senior Research Associate, University of Cambridge </w:t>
      </w:r>
    </w:p>
    <w:p w:rsidR="00F37B79" w:rsidRPr="00F37B79" w:rsidRDefault="00F37B79" w:rsidP="00F37B79">
      <w:pPr>
        <w:spacing w:before="100" w:beforeAutospacing="1" w:after="100" w:afterAutospacing="1" w:line="240" w:lineRule="auto"/>
        <w:outlineLvl w:val="2"/>
        <w:rPr>
          <w:rFonts w:ascii="Times New Roman" w:eastAsia="Times New Roman" w:hAnsi="Times New Roman" w:cs="Times New Roman"/>
          <w:b/>
          <w:bCs/>
          <w:sz w:val="27"/>
          <w:szCs w:val="27"/>
        </w:rPr>
      </w:pPr>
      <w:r w:rsidRPr="00F37B79">
        <w:rPr>
          <w:rFonts w:ascii="Times New Roman" w:eastAsia="Times New Roman" w:hAnsi="Times New Roman" w:cs="Times New Roman"/>
          <w:b/>
          <w:bCs/>
          <w:sz w:val="27"/>
          <w:szCs w:val="27"/>
        </w:rPr>
        <w:t>Disclosure statement</w:t>
      </w:r>
    </w:p>
    <w:p w:rsidR="00F37B79" w:rsidRPr="00F37B79" w:rsidRDefault="00F37B79" w:rsidP="00F37B79">
      <w:pPr>
        <w:spacing w:before="100" w:beforeAutospacing="1" w:after="100" w:afterAutospacing="1" w:line="240" w:lineRule="auto"/>
        <w:rPr>
          <w:rFonts w:ascii="Times New Roman" w:eastAsia="Times New Roman" w:hAnsi="Times New Roman" w:cs="Times New Roman"/>
          <w:sz w:val="24"/>
          <w:szCs w:val="24"/>
        </w:rPr>
      </w:pPr>
      <w:r w:rsidRPr="00F37B79">
        <w:rPr>
          <w:rFonts w:ascii="Times New Roman" w:eastAsia="Times New Roman" w:hAnsi="Times New Roman" w:cs="Times New Roman"/>
          <w:sz w:val="24"/>
          <w:szCs w:val="24"/>
        </w:rPr>
        <w:t xml:space="preserve">Shana Cohen received funding from the </w:t>
      </w:r>
      <w:proofErr w:type="spellStart"/>
      <w:r w:rsidRPr="00F37B79">
        <w:rPr>
          <w:rFonts w:ascii="Times New Roman" w:eastAsia="Times New Roman" w:hAnsi="Times New Roman" w:cs="Times New Roman"/>
          <w:sz w:val="24"/>
          <w:szCs w:val="24"/>
        </w:rPr>
        <w:t>Leverhulme</w:t>
      </w:r>
      <w:proofErr w:type="spellEnd"/>
      <w:r w:rsidRPr="00F37B79">
        <w:rPr>
          <w:rFonts w:ascii="Times New Roman" w:eastAsia="Times New Roman" w:hAnsi="Times New Roman" w:cs="Times New Roman"/>
          <w:sz w:val="24"/>
          <w:szCs w:val="24"/>
        </w:rPr>
        <w:t xml:space="preserve"> Trust for research on Morocco. </w:t>
      </w:r>
    </w:p>
    <w:p w:rsidR="00F37B79" w:rsidRPr="00F37B79" w:rsidRDefault="00F37B79" w:rsidP="00F37B79">
      <w:pPr>
        <w:spacing w:before="100" w:beforeAutospacing="1" w:after="100" w:afterAutospacing="1" w:line="240" w:lineRule="auto"/>
        <w:outlineLvl w:val="2"/>
        <w:rPr>
          <w:rFonts w:ascii="Times New Roman" w:eastAsia="Times New Roman" w:hAnsi="Times New Roman" w:cs="Times New Roman"/>
          <w:b/>
          <w:bCs/>
          <w:sz w:val="27"/>
          <w:szCs w:val="27"/>
        </w:rPr>
      </w:pPr>
      <w:r w:rsidRPr="00F37B79">
        <w:rPr>
          <w:rFonts w:ascii="Times New Roman" w:eastAsia="Times New Roman" w:hAnsi="Times New Roman" w:cs="Times New Roman"/>
          <w:b/>
          <w:bCs/>
          <w:sz w:val="27"/>
          <w:szCs w:val="27"/>
        </w:rPr>
        <w:t>Partners</w:t>
      </w:r>
    </w:p>
    <w:p w:rsidR="00F37B79" w:rsidRPr="00F37B79" w:rsidRDefault="00F37B79" w:rsidP="00F37B7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619250" cy="1619250"/>
            <wp:effectExtent l="19050" t="0" r="0" b="0"/>
            <wp:docPr id="2" name="Picture 2" descr="University of Cambridg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iversity of Cambridge">
                      <a:hlinkClick r:id="rId9"/>
                    </pic:cNvPr>
                    <pic:cNvPicPr>
                      <a:picLocks noChangeAspect="1" noChangeArrowheads="1"/>
                    </pic:cNvPicPr>
                  </pic:nvPicPr>
                  <pic:blipFill>
                    <a:blip r:embed="rId10" cstate="print"/>
                    <a:srcRect/>
                    <a:stretch>
                      <a:fillRect/>
                    </a:stretch>
                  </pic:blipFill>
                  <pic:spPr bwMode="auto">
                    <a:xfrm>
                      <a:off x="0" y="0"/>
                      <a:ext cx="1619250" cy="1619250"/>
                    </a:xfrm>
                    <a:prstGeom prst="rect">
                      <a:avLst/>
                    </a:prstGeom>
                    <a:noFill/>
                    <a:ln w="9525">
                      <a:noFill/>
                      <a:miter lim="800000"/>
                      <a:headEnd/>
                      <a:tailEnd/>
                    </a:ln>
                  </pic:spPr>
                </pic:pic>
              </a:graphicData>
            </a:graphic>
          </wp:inline>
        </w:drawing>
      </w:r>
    </w:p>
    <w:p w:rsidR="00F37B79" w:rsidRPr="00F37B79" w:rsidRDefault="00F37B79" w:rsidP="00F37B79">
      <w:pPr>
        <w:spacing w:before="100" w:beforeAutospacing="1" w:after="100" w:afterAutospacing="1" w:line="240" w:lineRule="auto"/>
        <w:rPr>
          <w:rFonts w:ascii="Times New Roman" w:eastAsia="Times New Roman" w:hAnsi="Times New Roman" w:cs="Times New Roman"/>
          <w:sz w:val="24"/>
          <w:szCs w:val="24"/>
        </w:rPr>
      </w:pPr>
      <w:hyperlink r:id="rId11" w:history="1">
        <w:r w:rsidRPr="00F37B79">
          <w:rPr>
            <w:rFonts w:ascii="Times New Roman" w:eastAsia="Times New Roman" w:hAnsi="Times New Roman" w:cs="Times New Roman"/>
            <w:color w:val="0000FF"/>
            <w:sz w:val="24"/>
            <w:szCs w:val="24"/>
            <w:u w:val="single"/>
          </w:rPr>
          <w:t>University of Cambridge</w:t>
        </w:r>
      </w:hyperlink>
      <w:r w:rsidRPr="00F37B79">
        <w:rPr>
          <w:rFonts w:ascii="Times New Roman" w:eastAsia="Times New Roman" w:hAnsi="Times New Roman" w:cs="Times New Roman"/>
          <w:sz w:val="24"/>
          <w:szCs w:val="24"/>
        </w:rPr>
        <w:t xml:space="preserve"> provides funding as a member of The Conversation UK.</w:t>
      </w:r>
    </w:p>
    <w:p w:rsidR="00F37B79" w:rsidRPr="00F37B79" w:rsidRDefault="00F37B79" w:rsidP="00F37B79">
      <w:pPr>
        <w:spacing w:before="100" w:beforeAutospacing="1" w:after="100" w:afterAutospacing="1" w:line="240" w:lineRule="auto"/>
        <w:outlineLvl w:val="2"/>
        <w:rPr>
          <w:rFonts w:ascii="Times New Roman" w:eastAsia="Times New Roman" w:hAnsi="Times New Roman" w:cs="Times New Roman"/>
          <w:b/>
          <w:bCs/>
          <w:sz w:val="27"/>
          <w:szCs w:val="27"/>
        </w:rPr>
      </w:pPr>
      <w:r w:rsidRPr="00F37B79">
        <w:rPr>
          <w:rFonts w:ascii="Times New Roman" w:eastAsia="Times New Roman" w:hAnsi="Times New Roman" w:cs="Times New Roman"/>
          <w:b/>
          <w:bCs/>
          <w:sz w:val="27"/>
          <w:szCs w:val="27"/>
        </w:rPr>
        <w:t>The Conversation’s partners</w:t>
      </w:r>
    </w:p>
    <w:p w:rsidR="00F37B79" w:rsidRPr="00F37B79" w:rsidRDefault="00F37B79" w:rsidP="00F37B79">
      <w:pPr>
        <w:spacing w:before="100" w:beforeAutospacing="1" w:after="100" w:afterAutospacing="1" w:line="240" w:lineRule="auto"/>
        <w:rPr>
          <w:rFonts w:ascii="Times New Roman" w:eastAsia="Times New Roman" w:hAnsi="Times New Roman" w:cs="Times New Roman"/>
          <w:sz w:val="24"/>
          <w:szCs w:val="24"/>
        </w:rPr>
      </w:pPr>
      <w:hyperlink r:id="rId12" w:history="1">
        <w:r w:rsidRPr="00F37B79">
          <w:rPr>
            <w:rFonts w:ascii="Times New Roman" w:eastAsia="Times New Roman" w:hAnsi="Times New Roman" w:cs="Times New Roman"/>
            <w:color w:val="0000FF"/>
            <w:sz w:val="24"/>
            <w:szCs w:val="24"/>
            <w:u w:val="single"/>
          </w:rPr>
          <w:t>View partners</w:t>
        </w:r>
      </w:hyperlink>
      <w:r w:rsidRPr="00F37B79">
        <w:rPr>
          <w:rFonts w:ascii="Times New Roman" w:eastAsia="Times New Roman" w:hAnsi="Times New Roman" w:cs="Times New Roman"/>
          <w:sz w:val="24"/>
          <w:szCs w:val="24"/>
        </w:rPr>
        <w:t xml:space="preserve"> of The Conversation</w:t>
      </w:r>
    </w:p>
    <w:p w:rsidR="00F37B79" w:rsidRPr="00F37B79" w:rsidRDefault="00F37B79" w:rsidP="00F37B79">
      <w:pPr>
        <w:spacing w:before="100" w:beforeAutospacing="1" w:after="100" w:afterAutospacing="1" w:line="240" w:lineRule="auto"/>
        <w:outlineLvl w:val="2"/>
        <w:rPr>
          <w:rFonts w:ascii="Times New Roman" w:eastAsia="Times New Roman" w:hAnsi="Times New Roman" w:cs="Times New Roman"/>
          <w:b/>
          <w:bCs/>
          <w:sz w:val="27"/>
          <w:szCs w:val="27"/>
        </w:rPr>
      </w:pPr>
      <w:r w:rsidRPr="00F37B79">
        <w:rPr>
          <w:rFonts w:ascii="Times New Roman" w:eastAsia="Times New Roman" w:hAnsi="Times New Roman" w:cs="Times New Roman"/>
          <w:b/>
          <w:bCs/>
          <w:sz w:val="27"/>
          <w:szCs w:val="27"/>
        </w:rPr>
        <w:lastRenderedPageBreak/>
        <w:t>Republish this article</w:t>
      </w:r>
    </w:p>
    <w:p w:rsidR="00F37B79" w:rsidRPr="00F37B79" w:rsidRDefault="00F37B79" w:rsidP="00F37B79">
      <w:pPr>
        <w:spacing w:before="100" w:beforeAutospacing="1" w:after="100" w:afterAutospacing="1" w:line="240" w:lineRule="auto"/>
        <w:rPr>
          <w:rFonts w:ascii="Times New Roman" w:eastAsia="Times New Roman" w:hAnsi="Times New Roman" w:cs="Times New Roman"/>
          <w:sz w:val="24"/>
          <w:szCs w:val="24"/>
        </w:rPr>
      </w:pPr>
      <w:r w:rsidRPr="00F37B79">
        <w:rPr>
          <w:rFonts w:ascii="Times New Roman" w:eastAsia="Times New Roman" w:hAnsi="Times New Roman" w:cs="Times New Roman"/>
          <w:sz w:val="24"/>
          <w:szCs w:val="24"/>
        </w:rPr>
        <w:t xml:space="preserve">We believe in the free flow of information. We use a </w:t>
      </w:r>
      <w:hyperlink r:id="rId13" w:tgtFrame="_blank" w:tooltip="Creative Commons Attribution NoDerivatives" w:history="1">
        <w:r w:rsidRPr="00F37B79">
          <w:rPr>
            <w:rFonts w:ascii="Times New Roman" w:eastAsia="Times New Roman" w:hAnsi="Times New Roman" w:cs="Times New Roman"/>
            <w:color w:val="0000FF"/>
            <w:sz w:val="24"/>
            <w:szCs w:val="24"/>
            <w:u w:val="single"/>
          </w:rPr>
          <w:t xml:space="preserve">Creative Commons Attribution </w:t>
        </w:r>
        <w:proofErr w:type="spellStart"/>
        <w:r w:rsidRPr="00F37B79">
          <w:rPr>
            <w:rFonts w:ascii="Times New Roman" w:eastAsia="Times New Roman" w:hAnsi="Times New Roman" w:cs="Times New Roman"/>
            <w:color w:val="0000FF"/>
            <w:sz w:val="24"/>
            <w:szCs w:val="24"/>
            <w:u w:val="single"/>
          </w:rPr>
          <w:t>NoDerivatives</w:t>
        </w:r>
        <w:proofErr w:type="spellEnd"/>
      </w:hyperlink>
      <w:r w:rsidRPr="00F37B79">
        <w:rPr>
          <w:rFonts w:ascii="Times New Roman" w:eastAsia="Times New Roman" w:hAnsi="Times New Roman" w:cs="Times New Roman"/>
          <w:sz w:val="24"/>
          <w:szCs w:val="24"/>
        </w:rPr>
        <w:t xml:space="preserve"> </w:t>
      </w:r>
      <w:proofErr w:type="spellStart"/>
      <w:r w:rsidRPr="00F37B79">
        <w:rPr>
          <w:rFonts w:ascii="Times New Roman" w:eastAsia="Times New Roman" w:hAnsi="Times New Roman" w:cs="Times New Roman"/>
          <w:sz w:val="24"/>
          <w:szCs w:val="24"/>
        </w:rPr>
        <w:t>licence</w:t>
      </w:r>
      <w:proofErr w:type="spellEnd"/>
      <w:r w:rsidRPr="00F37B79">
        <w:rPr>
          <w:rFonts w:ascii="Times New Roman" w:eastAsia="Times New Roman" w:hAnsi="Times New Roman" w:cs="Times New Roman"/>
          <w:sz w:val="24"/>
          <w:szCs w:val="24"/>
        </w:rPr>
        <w:t xml:space="preserve">, so you can republish our articles for free, online or in print. </w:t>
      </w:r>
    </w:p>
    <w:p w:rsidR="00F37B79" w:rsidRPr="00F37B79" w:rsidRDefault="00F37B79" w:rsidP="00F37B79">
      <w:pPr>
        <w:spacing w:after="0" w:line="240" w:lineRule="auto"/>
        <w:rPr>
          <w:rFonts w:ascii="Times New Roman" w:eastAsia="Times New Roman" w:hAnsi="Times New Roman" w:cs="Times New Roman"/>
          <w:sz w:val="24"/>
          <w:szCs w:val="24"/>
        </w:rPr>
      </w:pPr>
    </w:p>
    <w:p w:rsidR="00F37B79" w:rsidRPr="00F37B79" w:rsidRDefault="00F37B79" w:rsidP="00F37B7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903470" cy="3931920"/>
            <wp:effectExtent l="19050" t="0" r="2030" b="0"/>
            <wp:docPr id="3" name="Picture 3" descr="https://62e528761d0685343e1c-f3d1b99a743ffa4142d9d7f1978d9686.ssl.cf2.rackcdn.com/files/104628/width926/image-20151207-2973-9h5ej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62e528761d0685343e1c-f3d1b99a743ffa4142d9d7f1978d9686.ssl.cf2.rackcdn.com/files/104628/width926/image-20151207-2973-9h5ejt.jpg"/>
                    <pic:cNvPicPr>
                      <a:picLocks noChangeAspect="1" noChangeArrowheads="1"/>
                    </pic:cNvPicPr>
                  </pic:nvPicPr>
                  <pic:blipFill>
                    <a:blip r:embed="rId14" cstate="print"/>
                    <a:srcRect/>
                    <a:stretch>
                      <a:fillRect/>
                    </a:stretch>
                  </pic:blipFill>
                  <pic:spPr bwMode="auto">
                    <a:xfrm>
                      <a:off x="0" y="0"/>
                      <a:ext cx="5903470" cy="3931920"/>
                    </a:xfrm>
                    <a:prstGeom prst="rect">
                      <a:avLst/>
                    </a:prstGeom>
                    <a:noFill/>
                    <a:ln w="9525">
                      <a:noFill/>
                      <a:miter lim="800000"/>
                      <a:headEnd/>
                      <a:tailEnd/>
                    </a:ln>
                  </pic:spPr>
                </pic:pic>
              </a:graphicData>
            </a:graphic>
          </wp:inline>
        </w:drawing>
      </w:r>
      <w:r w:rsidRPr="00F37B79">
        <w:rPr>
          <w:rFonts w:ascii="Times New Roman" w:eastAsia="Times New Roman" w:hAnsi="Times New Roman" w:cs="Times New Roman"/>
          <w:sz w:val="24"/>
          <w:szCs w:val="24"/>
        </w:rPr>
        <w:t xml:space="preserve">Professor </w:t>
      </w:r>
      <w:proofErr w:type="spellStart"/>
      <w:r w:rsidRPr="00F37B79">
        <w:rPr>
          <w:rFonts w:ascii="Times New Roman" w:eastAsia="Times New Roman" w:hAnsi="Times New Roman" w:cs="Times New Roman"/>
          <w:sz w:val="24"/>
          <w:szCs w:val="24"/>
        </w:rPr>
        <w:t>Maati</w:t>
      </w:r>
      <w:proofErr w:type="spellEnd"/>
      <w:r w:rsidRPr="00F37B79">
        <w:rPr>
          <w:rFonts w:ascii="Times New Roman" w:eastAsia="Times New Roman" w:hAnsi="Times New Roman" w:cs="Times New Roman"/>
          <w:sz w:val="24"/>
          <w:szCs w:val="24"/>
        </w:rPr>
        <w:t xml:space="preserve"> </w:t>
      </w:r>
      <w:proofErr w:type="spellStart"/>
      <w:r w:rsidRPr="00F37B79">
        <w:rPr>
          <w:rFonts w:ascii="Times New Roman" w:eastAsia="Times New Roman" w:hAnsi="Times New Roman" w:cs="Times New Roman"/>
          <w:sz w:val="24"/>
          <w:szCs w:val="24"/>
        </w:rPr>
        <w:t>Monjib</w:t>
      </w:r>
      <w:proofErr w:type="spellEnd"/>
      <w:r w:rsidRPr="00F37B79">
        <w:rPr>
          <w:rFonts w:ascii="Times New Roman" w:eastAsia="Times New Roman" w:hAnsi="Times New Roman" w:cs="Times New Roman"/>
          <w:sz w:val="24"/>
          <w:szCs w:val="24"/>
        </w:rPr>
        <w:t xml:space="preserve"> has become the face of Morocco’s war on freedom of expression. Reuters </w:t>
      </w:r>
    </w:p>
    <w:p w:rsidR="00F37B79" w:rsidRPr="00F37B79" w:rsidRDefault="00F37B79" w:rsidP="00F37B79">
      <w:pPr>
        <w:spacing w:before="100" w:beforeAutospacing="1" w:after="100" w:afterAutospacing="1" w:line="240" w:lineRule="auto"/>
        <w:rPr>
          <w:rFonts w:ascii="Times New Roman" w:eastAsia="Times New Roman" w:hAnsi="Times New Roman" w:cs="Times New Roman"/>
          <w:sz w:val="24"/>
          <w:szCs w:val="24"/>
        </w:rPr>
      </w:pPr>
      <w:r w:rsidRPr="00F37B79">
        <w:rPr>
          <w:rFonts w:ascii="Times New Roman" w:eastAsia="Times New Roman" w:hAnsi="Times New Roman" w:cs="Times New Roman"/>
          <w:sz w:val="24"/>
          <w:szCs w:val="24"/>
        </w:rPr>
        <w:t xml:space="preserve">Morocco frequently turns to the courts when it doesn’t like what its critics have to say. The charges </w:t>
      </w:r>
      <w:hyperlink r:id="rId15" w:history="1">
        <w:proofErr w:type="spellStart"/>
        <w:r w:rsidRPr="00F37B79">
          <w:rPr>
            <w:rFonts w:ascii="Times New Roman" w:eastAsia="Times New Roman" w:hAnsi="Times New Roman" w:cs="Times New Roman"/>
            <w:color w:val="0000FF"/>
            <w:sz w:val="24"/>
            <w:szCs w:val="24"/>
            <w:u w:val="single"/>
          </w:rPr>
          <w:t>levelled</w:t>
        </w:r>
        <w:proofErr w:type="spellEnd"/>
        <w:r w:rsidRPr="00F37B79">
          <w:rPr>
            <w:rFonts w:ascii="Times New Roman" w:eastAsia="Times New Roman" w:hAnsi="Times New Roman" w:cs="Times New Roman"/>
            <w:color w:val="0000FF"/>
            <w:sz w:val="24"/>
            <w:szCs w:val="24"/>
            <w:u w:val="single"/>
          </w:rPr>
          <w:t xml:space="preserve"> against</w:t>
        </w:r>
      </w:hyperlink>
      <w:r w:rsidRPr="00F37B79">
        <w:rPr>
          <w:rFonts w:ascii="Times New Roman" w:eastAsia="Times New Roman" w:hAnsi="Times New Roman" w:cs="Times New Roman"/>
          <w:sz w:val="24"/>
          <w:szCs w:val="24"/>
        </w:rPr>
        <w:t xml:space="preserve"> journalist and </w:t>
      </w:r>
      <w:proofErr w:type="gramStart"/>
      <w:r w:rsidRPr="00F37B79">
        <w:rPr>
          <w:rFonts w:ascii="Times New Roman" w:eastAsia="Times New Roman" w:hAnsi="Times New Roman" w:cs="Times New Roman"/>
          <w:sz w:val="24"/>
          <w:szCs w:val="24"/>
        </w:rPr>
        <w:t xml:space="preserve">historian Professor </w:t>
      </w:r>
      <w:proofErr w:type="spellStart"/>
      <w:r w:rsidRPr="00F37B79">
        <w:rPr>
          <w:rFonts w:ascii="Times New Roman" w:eastAsia="Times New Roman" w:hAnsi="Times New Roman" w:cs="Times New Roman"/>
          <w:sz w:val="24"/>
          <w:szCs w:val="24"/>
        </w:rPr>
        <w:t>Maati</w:t>
      </w:r>
      <w:proofErr w:type="spellEnd"/>
      <w:r w:rsidRPr="00F37B79">
        <w:rPr>
          <w:rFonts w:ascii="Times New Roman" w:eastAsia="Times New Roman" w:hAnsi="Times New Roman" w:cs="Times New Roman"/>
          <w:sz w:val="24"/>
          <w:szCs w:val="24"/>
        </w:rPr>
        <w:t xml:space="preserve"> </w:t>
      </w:r>
      <w:proofErr w:type="spellStart"/>
      <w:r w:rsidRPr="00F37B79">
        <w:rPr>
          <w:rFonts w:ascii="Times New Roman" w:eastAsia="Times New Roman" w:hAnsi="Times New Roman" w:cs="Times New Roman"/>
          <w:sz w:val="24"/>
          <w:szCs w:val="24"/>
        </w:rPr>
        <w:t>Monjib</w:t>
      </w:r>
      <w:proofErr w:type="spellEnd"/>
      <w:r w:rsidRPr="00F37B79">
        <w:rPr>
          <w:rFonts w:ascii="Times New Roman" w:eastAsia="Times New Roman" w:hAnsi="Times New Roman" w:cs="Times New Roman"/>
          <w:sz w:val="24"/>
          <w:szCs w:val="24"/>
        </w:rPr>
        <w:t xml:space="preserve"> reinforce</w:t>
      </w:r>
      <w:proofErr w:type="gramEnd"/>
      <w:r w:rsidRPr="00F37B79">
        <w:rPr>
          <w:rFonts w:ascii="Times New Roman" w:eastAsia="Times New Roman" w:hAnsi="Times New Roman" w:cs="Times New Roman"/>
          <w:sz w:val="24"/>
          <w:szCs w:val="24"/>
        </w:rPr>
        <w:t xml:space="preserve"> just how common this tendency, which emerged during the 1970s, is in Morocco. The State tries to quash critique among journalists and other public intellectuals by using the judicial system and imposing extraordinary fines.</w:t>
      </w:r>
    </w:p>
    <w:p w:rsidR="00F37B79" w:rsidRPr="00F37B79" w:rsidRDefault="00F37B79" w:rsidP="00F37B79">
      <w:pPr>
        <w:spacing w:before="100" w:beforeAutospacing="1" w:after="100" w:afterAutospacing="1" w:line="240" w:lineRule="auto"/>
        <w:rPr>
          <w:rFonts w:ascii="Times New Roman" w:eastAsia="Times New Roman" w:hAnsi="Times New Roman" w:cs="Times New Roman"/>
          <w:sz w:val="24"/>
          <w:szCs w:val="24"/>
        </w:rPr>
      </w:pPr>
      <w:r w:rsidRPr="00F37B79">
        <w:rPr>
          <w:rFonts w:ascii="Times New Roman" w:eastAsia="Times New Roman" w:hAnsi="Times New Roman" w:cs="Times New Roman"/>
          <w:sz w:val="24"/>
          <w:szCs w:val="24"/>
        </w:rPr>
        <w:t xml:space="preserve">Professor </w:t>
      </w:r>
      <w:proofErr w:type="spellStart"/>
      <w:r w:rsidRPr="00F37B79">
        <w:rPr>
          <w:rFonts w:ascii="Times New Roman" w:eastAsia="Times New Roman" w:hAnsi="Times New Roman" w:cs="Times New Roman"/>
          <w:sz w:val="24"/>
          <w:szCs w:val="24"/>
        </w:rPr>
        <w:t>Monjib</w:t>
      </w:r>
      <w:proofErr w:type="spellEnd"/>
      <w:r w:rsidRPr="00F37B79">
        <w:rPr>
          <w:rFonts w:ascii="Times New Roman" w:eastAsia="Times New Roman" w:hAnsi="Times New Roman" w:cs="Times New Roman"/>
          <w:sz w:val="24"/>
          <w:szCs w:val="24"/>
        </w:rPr>
        <w:t xml:space="preserve"> and six others have been </w:t>
      </w:r>
      <w:hyperlink r:id="rId16" w:history="1">
        <w:r w:rsidRPr="00F37B79">
          <w:rPr>
            <w:rFonts w:ascii="Times New Roman" w:eastAsia="Times New Roman" w:hAnsi="Times New Roman" w:cs="Times New Roman"/>
            <w:color w:val="0000FF"/>
            <w:sz w:val="24"/>
            <w:szCs w:val="24"/>
            <w:u w:val="single"/>
          </w:rPr>
          <w:t>accused of</w:t>
        </w:r>
      </w:hyperlink>
      <w:r w:rsidRPr="00F37B79">
        <w:rPr>
          <w:rFonts w:ascii="Times New Roman" w:eastAsia="Times New Roman" w:hAnsi="Times New Roman" w:cs="Times New Roman"/>
          <w:sz w:val="24"/>
          <w:szCs w:val="24"/>
        </w:rPr>
        <w:t xml:space="preserve"> “threatening the internal security of the State” and “receiving foreign funding without notifying the government”. He has staged two very </w:t>
      </w:r>
      <w:hyperlink r:id="rId17" w:history="1">
        <w:r w:rsidRPr="00F37B79">
          <w:rPr>
            <w:rFonts w:ascii="Times New Roman" w:eastAsia="Times New Roman" w:hAnsi="Times New Roman" w:cs="Times New Roman"/>
            <w:color w:val="0000FF"/>
            <w:sz w:val="24"/>
            <w:szCs w:val="24"/>
            <w:u w:val="single"/>
          </w:rPr>
          <w:t>public hunger strikes</w:t>
        </w:r>
      </w:hyperlink>
      <w:r w:rsidRPr="00F37B79">
        <w:rPr>
          <w:rFonts w:ascii="Times New Roman" w:eastAsia="Times New Roman" w:hAnsi="Times New Roman" w:cs="Times New Roman"/>
          <w:sz w:val="24"/>
          <w:szCs w:val="24"/>
        </w:rPr>
        <w:t xml:space="preserve"> to protest the allegations. </w:t>
      </w:r>
      <w:proofErr w:type="spellStart"/>
      <w:r w:rsidRPr="00F37B79">
        <w:rPr>
          <w:rFonts w:ascii="Times New Roman" w:eastAsia="Times New Roman" w:hAnsi="Times New Roman" w:cs="Times New Roman"/>
          <w:sz w:val="24"/>
          <w:szCs w:val="24"/>
        </w:rPr>
        <w:t>Monjib</w:t>
      </w:r>
      <w:proofErr w:type="spellEnd"/>
      <w:r w:rsidRPr="00F37B79">
        <w:rPr>
          <w:rFonts w:ascii="Times New Roman" w:eastAsia="Times New Roman" w:hAnsi="Times New Roman" w:cs="Times New Roman"/>
          <w:sz w:val="24"/>
          <w:szCs w:val="24"/>
        </w:rPr>
        <w:t xml:space="preserve"> has been a fervent supporter of investigative journalism in the country and an </w:t>
      </w:r>
      <w:hyperlink r:id="rId18" w:history="1">
        <w:r w:rsidRPr="00F37B79">
          <w:rPr>
            <w:rFonts w:ascii="Times New Roman" w:eastAsia="Times New Roman" w:hAnsi="Times New Roman" w:cs="Times New Roman"/>
            <w:color w:val="0000FF"/>
            <w:sz w:val="24"/>
            <w:szCs w:val="24"/>
            <w:u w:val="single"/>
          </w:rPr>
          <w:t>outspoken critic</w:t>
        </w:r>
      </w:hyperlink>
      <w:r w:rsidRPr="00F37B79">
        <w:rPr>
          <w:rFonts w:ascii="Times New Roman" w:eastAsia="Times New Roman" w:hAnsi="Times New Roman" w:cs="Times New Roman"/>
          <w:sz w:val="24"/>
          <w:szCs w:val="24"/>
        </w:rPr>
        <w:t xml:space="preserve"> of the very restrictive state.</w:t>
      </w:r>
    </w:p>
    <w:p w:rsidR="00F37B79" w:rsidRPr="00F37B79" w:rsidRDefault="00F37B79" w:rsidP="00F37B79">
      <w:pPr>
        <w:spacing w:before="100" w:beforeAutospacing="1" w:after="100" w:afterAutospacing="1" w:line="240" w:lineRule="auto"/>
        <w:rPr>
          <w:rFonts w:ascii="Times New Roman" w:eastAsia="Times New Roman" w:hAnsi="Times New Roman" w:cs="Times New Roman"/>
          <w:sz w:val="24"/>
          <w:szCs w:val="24"/>
        </w:rPr>
      </w:pPr>
      <w:r w:rsidRPr="00F37B79">
        <w:rPr>
          <w:rFonts w:ascii="Times New Roman" w:eastAsia="Times New Roman" w:hAnsi="Times New Roman" w:cs="Times New Roman"/>
          <w:sz w:val="24"/>
          <w:szCs w:val="24"/>
        </w:rPr>
        <w:t xml:space="preserve">Several journalists have </w:t>
      </w:r>
      <w:hyperlink r:id="rId19" w:history="1">
        <w:r w:rsidRPr="00F37B79">
          <w:rPr>
            <w:rFonts w:ascii="Times New Roman" w:eastAsia="Times New Roman" w:hAnsi="Times New Roman" w:cs="Times New Roman"/>
            <w:color w:val="0000FF"/>
            <w:sz w:val="24"/>
            <w:szCs w:val="24"/>
            <w:u w:val="single"/>
          </w:rPr>
          <w:t>left the country</w:t>
        </w:r>
      </w:hyperlink>
      <w:r w:rsidRPr="00F37B79">
        <w:rPr>
          <w:rFonts w:ascii="Times New Roman" w:eastAsia="Times New Roman" w:hAnsi="Times New Roman" w:cs="Times New Roman"/>
          <w:sz w:val="24"/>
          <w:szCs w:val="24"/>
        </w:rPr>
        <w:t xml:space="preserve"> in the face of state censorship. Others have </w:t>
      </w:r>
      <w:hyperlink r:id="rId20" w:anchor="v=onepage&amp;q=Driss%20Ksikes%20quits%20journalism&amp;f=false" w:history="1">
        <w:r w:rsidRPr="00F37B79">
          <w:rPr>
            <w:rFonts w:ascii="Times New Roman" w:eastAsia="Times New Roman" w:hAnsi="Times New Roman" w:cs="Times New Roman"/>
            <w:color w:val="0000FF"/>
            <w:sz w:val="24"/>
            <w:szCs w:val="24"/>
            <w:u w:val="single"/>
          </w:rPr>
          <w:t>quit the profession</w:t>
        </w:r>
      </w:hyperlink>
      <w:r w:rsidRPr="00F37B79">
        <w:rPr>
          <w:rFonts w:ascii="Times New Roman" w:eastAsia="Times New Roman" w:hAnsi="Times New Roman" w:cs="Times New Roman"/>
          <w:sz w:val="24"/>
          <w:szCs w:val="24"/>
        </w:rPr>
        <w:t>.</w:t>
      </w:r>
    </w:p>
    <w:p w:rsidR="00F37B79" w:rsidRPr="00F37B79" w:rsidRDefault="00F37B79" w:rsidP="00F37B79">
      <w:pPr>
        <w:spacing w:before="100" w:beforeAutospacing="1" w:after="100" w:afterAutospacing="1" w:line="240" w:lineRule="auto"/>
        <w:rPr>
          <w:rFonts w:ascii="Times New Roman" w:eastAsia="Times New Roman" w:hAnsi="Times New Roman" w:cs="Times New Roman"/>
          <w:sz w:val="24"/>
          <w:szCs w:val="24"/>
        </w:rPr>
      </w:pPr>
      <w:r w:rsidRPr="00F37B79">
        <w:rPr>
          <w:rFonts w:ascii="Times New Roman" w:eastAsia="Times New Roman" w:hAnsi="Times New Roman" w:cs="Times New Roman"/>
          <w:sz w:val="24"/>
          <w:szCs w:val="24"/>
        </w:rPr>
        <w:lastRenderedPageBreak/>
        <w:t xml:space="preserve">In an age of digital media and the rapid flow of information, the state’s campaign against freedom of expression serves mostly to generate international attention to Morocco’s human rights record. When one journalist or intellectual is arrested, articles </w:t>
      </w:r>
      <w:hyperlink r:id="rId21" w:history="1">
        <w:r w:rsidRPr="00F37B79">
          <w:rPr>
            <w:rFonts w:ascii="Times New Roman" w:eastAsia="Times New Roman" w:hAnsi="Times New Roman" w:cs="Times New Roman"/>
            <w:color w:val="0000FF"/>
            <w:sz w:val="24"/>
            <w:szCs w:val="24"/>
            <w:u w:val="single"/>
          </w:rPr>
          <w:t>published abroad</w:t>
        </w:r>
      </w:hyperlink>
      <w:r w:rsidRPr="00F37B79">
        <w:rPr>
          <w:rFonts w:ascii="Times New Roman" w:eastAsia="Times New Roman" w:hAnsi="Times New Roman" w:cs="Times New Roman"/>
          <w:sz w:val="24"/>
          <w:szCs w:val="24"/>
        </w:rPr>
        <w:t xml:space="preserve"> inevitably list the charges against other intellectuals and journalists. These charges are sometimes </w:t>
      </w:r>
      <w:hyperlink r:id="rId22" w:history="1">
        <w:r w:rsidRPr="00F37B79">
          <w:rPr>
            <w:rFonts w:ascii="Times New Roman" w:eastAsia="Times New Roman" w:hAnsi="Times New Roman" w:cs="Times New Roman"/>
            <w:color w:val="0000FF"/>
            <w:sz w:val="24"/>
            <w:szCs w:val="24"/>
            <w:u w:val="single"/>
          </w:rPr>
          <w:t>completely unrelated</w:t>
        </w:r>
      </w:hyperlink>
      <w:r w:rsidRPr="00F37B79">
        <w:rPr>
          <w:rFonts w:ascii="Times New Roman" w:eastAsia="Times New Roman" w:hAnsi="Times New Roman" w:cs="Times New Roman"/>
          <w:sz w:val="24"/>
          <w:szCs w:val="24"/>
        </w:rPr>
        <w:t xml:space="preserve"> to their profession.</w:t>
      </w:r>
    </w:p>
    <w:p w:rsidR="00F37B79" w:rsidRPr="00F37B79" w:rsidRDefault="00F37B79" w:rsidP="00F37B79">
      <w:pPr>
        <w:spacing w:before="100" w:beforeAutospacing="1" w:after="100" w:afterAutospacing="1" w:line="240" w:lineRule="auto"/>
        <w:rPr>
          <w:rFonts w:ascii="Times New Roman" w:eastAsia="Times New Roman" w:hAnsi="Times New Roman" w:cs="Times New Roman"/>
          <w:sz w:val="24"/>
          <w:szCs w:val="24"/>
        </w:rPr>
      </w:pPr>
      <w:r w:rsidRPr="00F37B79">
        <w:rPr>
          <w:rFonts w:ascii="Times New Roman" w:eastAsia="Times New Roman" w:hAnsi="Times New Roman" w:cs="Times New Roman"/>
          <w:sz w:val="24"/>
          <w:szCs w:val="24"/>
        </w:rPr>
        <w:t xml:space="preserve">One blogger </w:t>
      </w:r>
      <w:hyperlink r:id="rId23" w:history="1">
        <w:r w:rsidRPr="00F37B79">
          <w:rPr>
            <w:rFonts w:ascii="Times New Roman" w:eastAsia="Times New Roman" w:hAnsi="Times New Roman" w:cs="Times New Roman"/>
            <w:color w:val="0000FF"/>
            <w:sz w:val="24"/>
            <w:szCs w:val="24"/>
            <w:u w:val="single"/>
          </w:rPr>
          <w:t>wrote</w:t>
        </w:r>
      </w:hyperlink>
      <w:r w:rsidRPr="00F37B79">
        <w:rPr>
          <w:rFonts w:ascii="Times New Roman" w:eastAsia="Times New Roman" w:hAnsi="Times New Roman" w:cs="Times New Roman"/>
          <w:sz w:val="24"/>
          <w:szCs w:val="24"/>
        </w:rPr>
        <w:t xml:space="preserve"> of the case against </w:t>
      </w:r>
      <w:proofErr w:type="spellStart"/>
      <w:r w:rsidRPr="00F37B79">
        <w:rPr>
          <w:rFonts w:ascii="Times New Roman" w:eastAsia="Times New Roman" w:hAnsi="Times New Roman" w:cs="Times New Roman"/>
          <w:sz w:val="24"/>
          <w:szCs w:val="24"/>
        </w:rPr>
        <w:t>Monjib</w:t>
      </w:r>
      <w:proofErr w:type="spellEnd"/>
      <w:r w:rsidRPr="00F37B79">
        <w:rPr>
          <w:rFonts w:ascii="Times New Roman" w:eastAsia="Times New Roman" w:hAnsi="Times New Roman" w:cs="Times New Roman"/>
          <w:sz w:val="24"/>
          <w:szCs w:val="24"/>
        </w:rPr>
        <w:t>:</w:t>
      </w:r>
    </w:p>
    <w:p w:rsidR="00F37B79" w:rsidRPr="00F37B79" w:rsidRDefault="00F37B79" w:rsidP="00F37B79">
      <w:pPr>
        <w:spacing w:beforeAutospacing="1" w:after="100" w:afterAutospacing="1" w:line="240" w:lineRule="auto"/>
        <w:rPr>
          <w:rFonts w:ascii="Times New Roman" w:eastAsia="Times New Roman" w:hAnsi="Times New Roman" w:cs="Times New Roman"/>
          <w:sz w:val="24"/>
          <w:szCs w:val="24"/>
        </w:rPr>
      </w:pPr>
      <w:r w:rsidRPr="00F37B79">
        <w:rPr>
          <w:rFonts w:ascii="Times New Roman" w:eastAsia="Times New Roman" w:hAnsi="Times New Roman" w:cs="Times New Roman"/>
          <w:sz w:val="24"/>
          <w:szCs w:val="24"/>
        </w:rPr>
        <w:t xml:space="preserve">The campaign against </w:t>
      </w:r>
      <w:proofErr w:type="spellStart"/>
      <w:r w:rsidRPr="00F37B79">
        <w:rPr>
          <w:rFonts w:ascii="Times New Roman" w:eastAsia="Times New Roman" w:hAnsi="Times New Roman" w:cs="Times New Roman"/>
          <w:sz w:val="24"/>
          <w:szCs w:val="24"/>
        </w:rPr>
        <w:t>Maati</w:t>
      </w:r>
      <w:proofErr w:type="spellEnd"/>
      <w:r w:rsidRPr="00F37B79">
        <w:rPr>
          <w:rFonts w:ascii="Times New Roman" w:eastAsia="Times New Roman" w:hAnsi="Times New Roman" w:cs="Times New Roman"/>
          <w:sz w:val="24"/>
          <w:szCs w:val="24"/>
        </w:rPr>
        <w:t xml:space="preserve"> </w:t>
      </w:r>
      <w:proofErr w:type="spellStart"/>
      <w:r w:rsidRPr="00F37B79">
        <w:rPr>
          <w:rFonts w:ascii="Times New Roman" w:eastAsia="Times New Roman" w:hAnsi="Times New Roman" w:cs="Times New Roman"/>
          <w:sz w:val="24"/>
          <w:szCs w:val="24"/>
        </w:rPr>
        <w:t>Monjib</w:t>
      </w:r>
      <w:proofErr w:type="spellEnd"/>
      <w:r w:rsidRPr="00F37B79">
        <w:rPr>
          <w:rFonts w:ascii="Times New Roman" w:eastAsia="Times New Roman" w:hAnsi="Times New Roman" w:cs="Times New Roman"/>
          <w:sz w:val="24"/>
          <w:szCs w:val="24"/>
        </w:rPr>
        <w:t xml:space="preserve"> is incomprehensible … His views may be unorthodox, but hardly a menace that would explain the level of persecution he has endured. The level of negative international press coverage his case is generating has done a great harm to Morocco’s image.</w:t>
      </w:r>
    </w:p>
    <w:p w:rsidR="00F37B79" w:rsidRPr="00F37B79" w:rsidRDefault="00F37B79" w:rsidP="00F37B79">
      <w:pPr>
        <w:spacing w:before="100" w:beforeAutospacing="1" w:after="100" w:afterAutospacing="1" w:line="240" w:lineRule="auto"/>
        <w:rPr>
          <w:rFonts w:ascii="Times New Roman" w:eastAsia="Times New Roman" w:hAnsi="Times New Roman" w:cs="Times New Roman"/>
          <w:sz w:val="24"/>
          <w:szCs w:val="24"/>
        </w:rPr>
      </w:pPr>
      <w:r w:rsidRPr="00F37B79">
        <w:rPr>
          <w:rFonts w:ascii="Times New Roman" w:eastAsia="Times New Roman" w:hAnsi="Times New Roman" w:cs="Times New Roman"/>
          <w:sz w:val="24"/>
          <w:szCs w:val="24"/>
        </w:rPr>
        <w:t xml:space="preserve">Morocco was a French Protectorate until 1956, when it </w:t>
      </w:r>
      <w:hyperlink r:id="rId24" w:history="1">
        <w:r w:rsidRPr="00F37B79">
          <w:rPr>
            <w:rFonts w:ascii="Times New Roman" w:eastAsia="Times New Roman" w:hAnsi="Times New Roman" w:cs="Times New Roman"/>
            <w:color w:val="0000FF"/>
            <w:sz w:val="24"/>
            <w:szCs w:val="24"/>
            <w:u w:val="single"/>
          </w:rPr>
          <w:t>became</w:t>
        </w:r>
      </w:hyperlink>
      <w:r w:rsidRPr="00F37B79">
        <w:rPr>
          <w:rFonts w:ascii="Times New Roman" w:eastAsia="Times New Roman" w:hAnsi="Times New Roman" w:cs="Times New Roman"/>
          <w:sz w:val="24"/>
          <w:szCs w:val="24"/>
        </w:rPr>
        <w:t xml:space="preserve"> independent again. The country has one of the oldest monarchies in the world, and the King still retains substantial power in the constitution and in governing. Morocco has an elected parliament led since 2011 by the Islamist party </w:t>
      </w:r>
      <w:proofErr w:type="spellStart"/>
      <w:r w:rsidRPr="00F37B79">
        <w:rPr>
          <w:rFonts w:ascii="Times New Roman" w:eastAsia="Times New Roman" w:hAnsi="Times New Roman" w:cs="Times New Roman"/>
          <w:sz w:val="24"/>
          <w:szCs w:val="24"/>
        </w:rPr>
        <w:t>Parti</w:t>
      </w:r>
      <w:proofErr w:type="spellEnd"/>
      <w:r w:rsidRPr="00F37B79">
        <w:rPr>
          <w:rFonts w:ascii="Times New Roman" w:eastAsia="Times New Roman" w:hAnsi="Times New Roman" w:cs="Times New Roman"/>
          <w:sz w:val="24"/>
          <w:szCs w:val="24"/>
        </w:rPr>
        <w:t xml:space="preserve"> de Justice </w:t>
      </w:r>
      <w:proofErr w:type="gramStart"/>
      <w:r w:rsidRPr="00F37B79">
        <w:rPr>
          <w:rFonts w:ascii="Times New Roman" w:eastAsia="Times New Roman" w:hAnsi="Times New Roman" w:cs="Times New Roman"/>
          <w:sz w:val="24"/>
          <w:szCs w:val="24"/>
        </w:rPr>
        <w:t>et</w:t>
      </w:r>
      <w:proofErr w:type="gramEnd"/>
      <w:r w:rsidRPr="00F37B79">
        <w:rPr>
          <w:rFonts w:ascii="Times New Roman" w:eastAsia="Times New Roman" w:hAnsi="Times New Roman" w:cs="Times New Roman"/>
          <w:sz w:val="24"/>
          <w:szCs w:val="24"/>
        </w:rPr>
        <w:t xml:space="preserve"> </w:t>
      </w:r>
      <w:proofErr w:type="spellStart"/>
      <w:r w:rsidRPr="00F37B79">
        <w:rPr>
          <w:rFonts w:ascii="Times New Roman" w:eastAsia="Times New Roman" w:hAnsi="Times New Roman" w:cs="Times New Roman"/>
          <w:sz w:val="24"/>
          <w:szCs w:val="24"/>
        </w:rPr>
        <w:t>Developpement</w:t>
      </w:r>
      <w:proofErr w:type="spellEnd"/>
      <w:r w:rsidRPr="00F37B79">
        <w:rPr>
          <w:rFonts w:ascii="Times New Roman" w:eastAsia="Times New Roman" w:hAnsi="Times New Roman" w:cs="Times New Roman"/>
          <w:sz w:val="24"/>
          <w:szCs w:val="24"/>
        </w:rPr>
        <w:t>.</w:t>
      </w:r>
    </w:p>
    <w:p w:rsidR="00F37B79" w:rsidRPr="00F37B79" w:rsidRDefault="00F37B79" w:rsidP="00F37B79">
      <w:pPr>
        <w:spacing w:before="100" w:beforeAutospacing="1" w:after="100" w:afterAutospacing="1" w:line="240" w:lineRule="auto"/>
        <w:rPr>
          <w:rFonts w:ascii="Times New Roman" w:eastAsia="Times New Roman" w:hAnsi="Times New Roman" w:cs="Times New Roman"/>
          <w:sz w:val="24"/>
          <w:szCs w:val="24"/>
        </w:rPr>
      </w:pPr>
      <w:r w:rsidRPr="00F37B79">
        <w:rPr>
          <w:rFonts w:ascii="Times New Roman" w:eastAsia="Times New Roman" w:hAnsi="Times New Roman" w:cs="Times New Roman"/>
          <w:sz w:val="24"/>
          <w:szCs w:val="24"/>
        </w:rPr>
        <w:t xml:space="preserve">Morocco has an important geopolitical role as a conduit between sub- Saharan Africa and Europe. While there is a long history of protest and leftist and Islamist opposition in Morocco, the Arab Spring did not have the same depth as in other countries in the region, aside from the 20 </w:t>
      </w:r>
      <w:proofErr w:type="spellStart"/>
      <w:r w:rsidRPr="00F37B79">
        <w:rPr>
          <w:rFonts w:ascii="Times New Roman" w:eastAsia="Times New Roman" w:hAnsi="Times New Roman" w:cs="Times New Roman"/>
          <w:sz w:val="24"/>
          <w:szCs w:val="24"/>
        </w:rPr>
        <w:t>Fevrier</w:t>
      </w:r>
      <w:proofErr w:type="spellEnd"/>
      <w:r w:rsidRPr="00F37B79">
        <w:rPr>
          <w:rFonts w:ascii="Times New Roman" w:eastAsia="Times New Roman" w:hAnsi="Times New Roman" w:cs="Times New Roman"/>
          <w:sz w:val="24"/>
          <w:szCs w:val="24"/>
        </w:rPr>
        <w:t xml:space="preserve"> </w:t>
      </w:r>
      <w:hyperlink r:id="rId25" w:history="1">
        <w:proofErr w:type="gramStart"/>
        <w:r w:rsidRPr="00F37B79">
          <w:rPr>
            <w:rFonts w:ascii="Times New Roman" w:eastAsia="Times New Roman" w:hAnsi="Times New Roman" w:cs="Times New Roman"/>
            <w:color w:val="0000FF"/>
            <w:sz w:val="24"/>
            <w:szCs w:val="24"/>
            <w:u w:val="single"/>
          </w:rPr>
          <w:t>movement</w:t>
        </w:r>
        <w:proofErr w:type="gramEnd"/>
      </w:hyperlink>
      <w:r w:rsidRPr="00F37B79">
        <w:rPr>
          <w:rFonts w:ascii="Times New Roman" w:eastAsia="Times New Roman" w:hAnsi="Times New Roman" w:cs="Times New Roman"/>
          <w:sz w:val="24"/>
          <w:szCs w:val="24"/>
        </w:rPr>
        <w:t>.</w:t>
      </w:r>
    </w:p>
    <w:p w:rsidR="00F37B79" w:rsidRPr="00F37B79" w:rsidRDefault="00F37B79" w:rsidP="00F37B79">
      <w:pPr>
        <w:spacing w:before="100" w:beforeAutospacing="1" w:after="100" w:afterAutospacing="1" w:line="240" w:lineRule="auto"/>
        <w:outlineLvl w:val="1"/>
        <w:rPr>
          <w:rFonts w:ascii="Times New Roman" w:eastAsia="Times New Roman" w:hAnsi="Times New Roman" w:cs="Times New Roman"/>
          <w:b/>
          <w:bCs/>
          <w:sz w:val="36"/>
          <w:szCs w:val="36"/>
        </w:rPr>
      </w:pPr>
      <w:r w:rsidRPr="00F37B79">
        <w:rPr>
          <w:rFonts w:ascii="Times New Roman" w:eastAsia="Times New Roman" w:hAnsi="Times New Roman" w:cs="Times New Roman"/>
          <w:b/>
          <w:bCs/>
          <w:sz w:val="36"/>
          <w:szCs w:val="36"/>
        </w:rPr>
        <w:t>Universities under pressure</w:t>
      </w:r>
    </w:p>
    <w:p w:rsidR="00F37B79" w:rsidRPr="00F37B79" w:rsidRDefault="00F37B79" w:rsidP="00F37B79">
      <w:pPr>
        <w:spacing w:before="100" w:beforeAutospacing="1" w:after="100" w:afterAutospacing="1" w:line="240" w:lineRule="auto"/>
        <w:rPr>
          <w:rFonts w:ascii="Times New Roman" w:eastAsia="Times New Roman" w:hAnsi="Times New Roman" w:cs="Times New Roman"/>
          <w:sz w:val="24"/>
          <w:szCs w:val="24"/>
        </w:rPr>
      </w:pPr>
      <w:r w:rsidRPr="00F37B79">
        <w:rPr>
          <w:rFonts w:ascii="Times New Roman" w:eastAsia="Times New Roman" w:hAnsi="Times New Roman" w:cs="Times New Roman"/>
          <w:sz w:val="24"/>
          <w:szCs w:val="24"/>
        </w:rPr>
        <w:t xml:space="preserve">The case against </w:t>
      </w:r>
      <w:proofErr w:type="spellStart"/>
      <w:r w:rsidRPr="00F37B79">
        <w:rPr>
          <w:rFonts w:ascii="Times New Roman" w:eastAsia="Times New Roman" w:hAnsi="Times New Roman" w:cs="Times New Roman"/>
          <w:sz w:val="24"/>
          <w:szCs w:val="24"/>
        </w:rPr>
        <w:t>Monjib</w:t>
      </w:r>
      <w:proofErr w:type="spellEnd"/>
      <w:r w:rsidRPr="00F37B79">
        <w:rPr>
          <w:rFonts w:ascii="Times New Roman" w:eastAsia="Times New Roman" w:hAnsi="Times New Roman" w:cs="Times New Roman"/>
          <w:sz w:val="24"/>
          <w:szCs w:val="24"/>
        </w:rPr>
        <w:t xml:space="preserve"> and his co-accused also damages academia and university research in Morocco.</w:t>
      </w:r>
    </w:p>
    <w:p w:rsidR="00F37B79" w:rsidRPr="00F37B79" w:rsidRDefault="00F37B79" w:rsidP="00F37B79">
      <w:pPr>
        <w:spacing w:before="100" w:beforeAutospacing="1" w:after="100" w:afterAutospacing="1" w:line="240" w:lineRule="auto"/>
        <w:rPr>
          <w:rFonts w:ascii="Times New Roman" w:eastAsia="Times New Roman" w:hAnsi="Times New Roman" w:cs="Times New Roman"/>
          <w:sz w:val="24"/>
          <w:szCs w:val="24"/>
        </w:rPr>
      </w:pPr>
      <w:r w:rsidRPr="00F37B79">
        <w:rPr>
          <w:rFonts w:ascii="Times New Roman" w:eastAsia="Times New Roman" w:hAnsi="Times New Roman" w:cs="Times New Roman"/>
          <w:sz w:val="24"/>
          <w:szCs w:val="24"/>
        </w:rPr>
        <w:t xml:space="preserve">There is very little funding available for research at the public universities that dominate the North African country. Most private higher education colleges and universities focus overwhelmingly on teaching, particularly vocational or professional degree </w:t>
      </w:r>
      <w:proofErr w:type="spellStart"/>
      <w:r w:rsidRPr="00F37B79">
        <w:rPr>
          <w:rFonts w:ascii="Times New Roman" w:eastAsia="Times New Roman" w:hAnsi="Times New Roman" w:cs="Times New Roman"/>
          <w:sz w:val="24"/>
          <w:szCs w:val="24"/>
        </w:rPr>
        <w:t>programmes</w:t>
      </w:r>
      <w:proofErr w:type="spellEnd"/>
      <w:r w:rsidRPr="00F37B79">
        <w:rPr>
          <w:rFonts w:ascii="Times New Roman" w:eastAsia="Times New Roman" w:hAnsi="Times New Roman" w:cs="Times New Roman"/>
          <w:sz w:val="24"/>
          <w:szCs w:val="24"/>
        </w:rPr>
        <w:t xml:space="preserve"> like business management. For now, this takes the place of research or training in research skills.</w:t>
      </w:r>
    </w:p>
    <w:p w:rsidR="00F37B79" w:rsidRPr="00F37B79" w:rsidRDefault="00F37B79" w:rsidP="00F37B79">
      <w:pPr>
        <w:spacing w:before="100" w:beforeAutospacing="1" w:after="100" w:afterAutospacing="1" w:line="240" w:lineRule="auto"/>
        <w:rPr>
          <w:rFonts w:ascii="Times New Roman" w:eastAsia="Times New Roman" w:hAnsi="Times New Roman" w:cs="Times New Roman"/>
          <w:sz w:val="24"/>
          <w:szCs w:val="24"/>
        </w:rPr>
      </w:pPr>
      <w:r w:rsidRPr="00F37B79">
        <w:rPr>
          <w:rFonts w:ascii="Times New Roman" w:eastAsia="Times New Roman" w:hAnsi="Times New Roman" w:cs="Times New Roman"/>
          <w:sz w:val="24"/>
          <w:szCs w:val="24"/>
        </w:rPr>
        <w:t xml:space="preserve">Morocco has also, particularly over the past five or seven years, followed the lead of the US and Europe when drafting education policies. Recent policy strategies to reform higher education and research have adopted a </w:t>
      </w:r>
      <w:hyperlink r:id="rId26" w:history="1">
        <w:r w:rsidRPr="00F37B79">
          <w:rPr>
            <w:rFonts w:ascii="Times New Roman" w:eastAsia="Times New Roman" w:hAnsi="Times New Roman" w:cs="Times New Roman"/>
            <w:color w:val="0000FF"/>
            <w:sz w:val="24"/>
            <w:szCs w:val="24"/>
            <w:u w:val="single"/>
          </w:rPr>
          <w:t>neoliberal approach</w:t>
        </w:r>
      </w:hyperlink>
      <w:r w:rsidRPr="00F37B79">
        <w:rPr>
          <w:rFonts w:ascii="Times New Roman" w:eastAsia="Times New Roman" w:hAnsi="Times New Roman" w:cs="Times New Roman"/>
          <w:sz w:val="24"/>
          <w:szCs w:val="24"/>
        </w:rPr>
        <w:t>. This means treating students like consumers who need to be satisfied with a product, as well as strengthening oversight of “product” sales – that is, teaching – and trying to align skills with job market demand.</w:t>
      </w:r>
    </w:p>
    <w:p w:rsidR="00F37B79" w:rsidRPr="00F37B79" w:rsidRDefault="00F37B79" w:rsidP="00F37B79">
      <w:pPr>
        <w:spacing w:before="100" w:beforeAutospacing="1" w:after="100" w:afterAutospacing="1" w:line="240" w:lineRule="auto"/>
        <w:rPr>
          <w:rFonts w:ascii="Times New Roman" w:eastAsia="Times New Roman" w:hAnsi="Times New Roman" w:cs="Times New Roman"/>
          <w:sz w:val="24"/>
          <w:szCs w:val="24"/>
        </w:rPr>
      </w:pPr>
      <w:r w:rsidRPr="00F37B79">
        <w:rPr>
          <w:rFonts w:ascii="Times New Roman" w:eastAsia="Times New Roman" w:hAnsi="Times New Roman" w:cs="Times New Roman"/>
          <w:sz w:val="24"/>
          <w:szCs w:val="24"/>
        </w:rPr>
        <w:t xml:space="preserve">Some American and British </w:t>
      </w:r>
      <w:hyperlink r:id="rId27" w:history="1">
        <w:r w:rsidRPr="00F37B79">
          <w:rPr>
            <w:rFonts w:ascii="Times New Roman" w:eastAsia="Times New Roman" w:hAnsi="Times New Roman" w:cs="Times New Roman"/>
            <w:color w:val="0000FF"/>
            <w:sz w:val="24"/>
            <w:szCs w:val="24"/>
            <w:u w:val="single"/>
          </w:rPr>
          <w:t>academics</w:t>
        </w:r>
      </w:hyperlink>
      <w:r w:rsidRPr="00F37B79">
        <w:rPr>
          <w:rFonts w:ascii="Times New Roman" w:eastAsia="Times New Roman" w:hAnsi="Times New Roman" w:cs="Times New Roman"/>
          <w:sz w:val="24"/>
          <w:szCs w:val="24"/>
        </w:rPr>
        <w:t xml:space="preserve"> have </w:t>
      </w:r>
      <w:hyperlink r:id="rId28" w:history="1">
        <w:proofErr w:type="spellStart"/>
        <w:r w:rsidRPr="00F37B79">
          <w:rPr>
            <w:rFonts w:ascii="Times New Roman" w:eastAsia="Times New Roman" w:hAnsi="Times New Roman" w:cs="Times New Roman"/>
            <w:color w:val="0000FF"/>
            <w:sz w:val="24"/>
            <w:szCs w:val="24"/>
            <w:u w:val="single"/>
          </w:rPr>
          <w:t>criticised</w:t>
        </w:r>
        <w:proofErr w:type="spellEnd"/>
      </w:hyperlink>
      <w:r w:rsidRPr="00F37B79">
        <w:rPr>
          <w:rFonts w:ascii="Times New Roman" w:eastAsia="Times New Roman" w:hAnsi="Times New Roman" w:cs="Times New Roman"/>
          <w:sz w:val="24"/>
          <w:szCs w:val="24"/>
        </w:rPr>
        <w:t xml:space="preserve"> this trend in their own countries. They </w:t>
      </w:r>
      <w:hyperlink r:id="rId29" w:history="1">
        <w:r w:rsidRPr="00F37B79">
          <w:rPr>
            <w:rFonts w:ascii="Times New Roman" w:eastAsia="Times New Roman" w:hAnsi="Times New Roman" w:cs="Times New Roman"/>
            <w:color w:val="0000FF"/>
            <w:sz w:val="24"/>
            <w:szCs w:val="24"/>
            <w:u w:val="single"/>
          </w:rPr>
          <w:t>argue</w:t>
        </w:r>
      </w:hyperlink>
      <w:r w:rsidRPr="00F37B79">
        <w:rPr>
          <w:rFonts w:ascii="Times New Roman" w:eastAsia="Times New Roman" w:hAnsi="Times New Roman" w:cs="Times New Roman"/>
          <w:sz w:val="24"/>
          <w:szCs w:val="24"/>
        </w:rPr>
        <w:t xml:space="preserve"> that students' ability to think critically declines and they acquire less general knowledge when they are treated like consumers.</w:t>
      </w:r>
    </w:p>
    <w:p w:rsidR="00F37B79" w:rsidRPr="00F37B79" w:rsidRDefault="00F37B79" w:rsidP="00F37B79">
      <w:pPr>
        <w:spacing w:before="100" w:beforeAutospacing="1" w:after="100" w:afterAutospacing="1" w:line="240" w:lineRule="auto"/>
        <w:rPr>
          <w:rFonts w:ascii="Times New Roman" w:eastAsia="Times New Roman" w:hAnsi="Times New Roman" w:cs="Times New Roman"/>
          <w:sz w:val="24"/>
          <w:szCs w:val="24"/>
        </w:rPr>
      </w:pPr>
      <w:r w:rsidRPr="00F37B79">
        <w:rPr>
          <w:rFonts w:ascii="Times New Roman" w:eastAsia="Times New Roman" w:hAnsi="Times New Roman" w:cs="Times New Roman"/>
          <w:sz w:val="24"/>
          <w:szCs w:val="24"/>
        </w:rPr>
        <w:t xml:space="preserve">In Morocco, the language of higher education has become very much about </w:t>
      </w:r>
      <w:proofErr w:type="spellStart"/>
      <w:r w:rsidRPr="00F37B79">
        <w:rPr>
          <w:rFonts w:ascii="Times New Roman" w:eastAsia="Times New Roman" w:hAnsi="Times New Roman" w:cs="Times New Roman"/>
          <w:sz w:val="24"/>
          <w:szCs w:val="24"/>
        </w:rPr>
        <w:t>categorising</w:t>
      </w:r>
      <w:proofErr w:type="spellEnd"/>
      <w:r w:rsidRPr="00F37B79">
        <w:rPr>
          <w:rFonts w:ascii="Times New Roman" w:eastAsia="Times New Roman" w:hAnsi="Times New Roman" w:cs="Times New Roman"/>
          <w:sz w:val="24"/>
          <w:szCs w:val="24"/>
        </w:rPr>
        <w:t xml:space="preserve"> students as customers in an expanding marketplace.</w:t>
      </w:r>
    </w:p>
    <w:p w:rsidR="00F37B79" w:rsidRPr="00F37B79" w:rsidRDefault="00F37B79" w:rsidP="00F37B79">
      <w:pPr>
        <w:spacing w:before="100" w:beforeAutospacing="1" w:after="100" w:afterAutospacing="1" w:line="240" w:lineRule="auto"/>
        <w:outlineLvl w:val="1"/>
        <w:rPr>
          <w:rFonts w:ascii="Times New Roman" w:eastAsia="Times New Roman" w:hAnsi="Times New Roman" w:cs="Times New Roman"/>
          <w:b/>
          <w:bCs/>
          <w:sz w:val="36"/>
          <w:szCs w:val="36"/>
        </w:rPr>
      </w:pPr>
      <w:r w:rsidRPr="00F37B79">
        <w:rPr>
          <w:rFonts w:ascii="Times New Roman" w:eastAsia="Times New Roman" w:hAnsi="Times New Roman" w:cs="Times New Roman"/>
          <w:b/>
          <w:bCs/>
          <w:sz w:val="36"/>
          <w:szCs w:val="36"/>
        </w:rPr>
        <w:lastRenderedPageBreak/>
        <w:t>Freedom to think differently</w:t>
      </w:r>
    </w:p>
    <w:p w:rsidR="00F37B79" w:rsidRPr="00F37B79" w:rsidRDefault="00F37B79" w:rsidP="00F37B79">
      <w:pPr>
        <w:spacing w:before="100" w:beforeAutospacing="1" w:after="100" w:afterAutospacing="1" w:line="240" w:lineRule="auto"/>
        <w:rPr>
          <w:rFonts w:ascii="Times New Roman" w:eastAsia="Times New Roman" w:hAnsi="Times New Roman" w:cs="Times New Roman"/>
          <w:sz w:val="24"/>
          <w:szCs w:val="24"/>
        </w:rPr>
      </w:pPr>
      <w:r w:rsidRPr="00F37B79">
        <w:rPr>
          <w:rFonts w:ascii="Times New Roman" w:eastAsia="Times New Roman" w:hAnsi="Times New Roman" w:cs="Times New Roman"/>
          <w:sz w:val="24"/>
          <w:szCs w:val="24"/>
        </w:rPr>
        <w:t>What connects restrictions on freedom of expression for journalists and the motivation and ability of researchers to practice their trade with independence and free thought? Quite simply, without the freedom to think differently, research cannot address real issues: poverty, unemployment and public health. Those who want to do such research or use their education to find practical solutions may try to leave. Those who want to stay in Morocco often leave academia.</w:t>
      </w:r>
    </w:p>
    <w:p w:rsidR="00F37B79" w:rsidRPr="00F37B79" w:rsidRDefault="00F37B79" w:rsidP="00F37B79">
      <w:pPr>
        <w:spacing w:before="100" w:beforeAutospacing="1" w:after="100" w:afterAutospacing="1" w:line="240" w:lineRule="auto"/>
        <w:rPr>
          <w:rFonts w:ascii="Times New Roman" w:eastAsia="Times New Roman" w:hAnsi="Times New Roman" w:cs="Times New Roman"/>
          <w:sz w:val="24"/>
          <w:szCs w:val="24"/>
        </w:rPr>
      </w:pPr>
      <w:r w:rsidRPr="00F37B79">
        <w:rPr>
          <w:rFonts w:ascii="Times New Roman" w:eastAsia="Times New Roman" w:hAnsi="Times New Roman" w:cs="Times New Roman"/>
          <w:sz w:val="24"/>
          <w:szCs w:val="24"/>
        </w:rPr>
        <w:t xml:space="preserve">Instead, what research and critical thinking does exist in Morocco often comes from foreign academics. Moroccan academic </w:t>
      </w:r>
      <w:proofErr w:type="spellStart"/>
      <w:r w:rsidRPr="00F37B79">
        <w:rPr>
          <w:rFonts w:ascii="Times New Roman" w:eastAsia="Times New Roman" w:hAnsi="Times New Roman" w:cs="Times New Roman"/>
          <w:sz w:val="24"/>
          <w:szCs w:val="24"/>
        </w:rPr>
        <w:t>Youssef</w:t>
      </w:r>
      <w:proofErr w:type="spellEnd"/>
      <w:r w:rsidRPr="00F37B79">
        <w:rPr>
          <w:rFonts w:ascii="Times New Roman" w:eastAsia="Times New Roman" w:hAnsi="Times New Roman" w:cs="Times New Roman"/>
          <w:sz w:val="24"/>
          <w:szCs w:val="24"/>
        </w:rPr>
        <w:t xml:space="preserve"> </w:t>
      </w:r>
      <w:proofErr w:type="spellStart"/>
      <w:r w:rsidRPr="00F37B79">
        <w:rPr>
          <w:rFonts w:ascii="Times New Roman" w:eastAsia="Times New Roman" w:hAnsi="Times New Roman" w:cs="Times New Roman"/>
          <w:sz w:val="24"/>
          <w:szCs w:val="24"/>
        </w:rPr>
        <w:t>Chiheb</w:t>
      </w:r>
      <w:proofErr w:type="spellEnd"/>
      <w:r w:rsidRPr="00F37B79">
        <w:rPr>
          <w:rFonts w:ascii="Times New Roman" w:eastAsia="Times New Roman" w:hAnsi="Times New Roman" w:cs="Times New Roman"/>
          <w:sz w:val="24"/>
          <w:szCs w:val="24"/>
        </w:rPr>
        <w:t xml:space="preserve"> has </w:t>
      </w:r>
      <w:hyperlink r:id="rId30" w:history="1">
        <w:proofErr w:type="spellStart"/>
        <w:r w:rsidRPr="00F37B79">
          <w:rPr>
            <w:rFonts w:ascii="Times New Roman" w:eastAsia="Times New Roman" w:hAnsi="Times New Roman" w:cs="Times New Roman"/>
            <w:color w:val="0000FF"/>
            <w:sz w:val="24"/>
            <w:szCs w:val="24"/>
            <w:u w:val="single"/>
          </w:rPr>
          <w:t>criticised</w:t>
        </w:r>
        <w:proofErr w:type="spellEnd"/>
      </w:hyperlink>
    </w:p>
    <w:p w:rsidR="00F37B79" w:rsidRPr="00F37B79" w:rsidRDefault="00F37B79" w:rsidP="00F37B79">
      <w:pPr>
        <w:spacing w:beforeAutospacing="1" w:after="100" w:afterAutospacing="1" w:line="240" w:lineRule="auto"/>
        <w:rPr>
          <w:rFonts w:ascii="Times New Roman" w:eastAsia="Times New Roman" w:hAnsi="Times New Roman" w:cs="Times New Roman"/>
          <w:sz w:val="24"/>
          <w:szCs w:val="24"/>
        </w:rPr>
      </w:pPr>
      <w:r w:rsidRPr="00F37B79">
        <w:rPr>
          <w:rFonts w:ascii="Times New Roman" w:eastAsia="Times New Roman" w:hAnsi="Times New Roman" w:cs="Times New Roman"/>
          <w:sz w:val="24"/>
          <w:szCs w:val="24"/>
        </w:rPr>
        <w:t xml:space="preserve">the lock that foreign experts and consultants have on the process of </w:t>
      </w:r>
      <w:proofErr w:type="spellStart"/>
      <w:r w:rsidRPr="00F37B79">
        <w:rPr>
          <w:rFonts w:ascii="Times New Roman" w:eastAsia="Times New Roman" w:hAnsi="Times New Roman" w:cs="Times New Roman"/>
          <w:sz w:val="24"/>
          <w:szCs w:val="24"/>
        </w:rPr>
        <w:t>finalising</w:t>
      </w:r>
      <w:proofErr w:type="spellEnd"/>
      <w:r w:rsidRPr="00F37B79">
        <w:rPr>
          <w:rFonts w:ascii="Times New Roman" w:eastAsia="Times New Roman" w:hAnsi="Times New Roman" w:cs="Times New Roman"/>
          <w:sz w:val="24"/>
          <w:szCs w:val="24"/>
        </w:rPr>
        <w:t xml:space="preserve"> public policy or strategies while graduates are not eligible or trained to take on the challenge because of a lack of mastery of a section of knowledge and a firm grip on foreign languages, French and English in this case.</w:t>
      </w:r>
    </w:p>
    <w:p w:rsidR="00F37B79" w:rsidRPr="00F37B79" w:rsidRDefault="00F37B79" w:rsidP="00F37B79">
      <w:pPr>
        <w:spacing w:before="100" w:beforeAutospacing="1" w:after="100" w:afterAutospacing="1" w:line="240" w:lineRule="auto"/>
        <w:outlineLvl w:val="1"/>
        <w:rPr>
          <w:rFonts w:ascii="Times New Roman" w:eastAsia="Times New Roman" w:hAnsi="Times New Roman" w:cs="Times New Roman"/>
          <w:b/>
          <w:bCs/>
          <w:sz w:val="36"/>
          <w:szCs w:val="36"/>
        </w:rPr>
      </w:pPr>
      <w:r w:rsidRPr="00F37B79">
        <w:rPr>
          <w:rFonts w:ascii="Times New Roman" w:eastAsia="Times New Roman" w:hAnsi="Times New Roman" w:cs="Times New Roman"/>
          <w:b/>
          <w:bCs/>
          <w:sz w:val="36"/>
          <w:szCs w:val="36"/>
        </w:rPr>
        <w:t>Opening up new spaces</w:t>
      </w:r>
    </w:p>
    <w:p w:rsidR="00F37B79" w:rsidRPr="00F37B79" w:rsidRDefault="00F37B79" w:rsidP="00F37B79">
      <w:pPr>
        <w:spacing w:before="100" w:beforeAutospacing="1" w:after="100" w:afterAutospacing="1" w:line="240" w:lineRule="auto"/>
        <w:rPr>
          <w:rFonts w:ascii="Times New Roman" w:eastAsia="Times New Roman" w:hAnsi="Times New Roman" w:cs="Times New Roman"/>
          <w:sz w:val="24"/>
          <w:szCs w:val="24"/>
        </w:rPr>
      </w:pPr>
      <w:r w:rsidRPr="00F37B79">
        <w:rPr>
          <w:rFonts w:ascii="Times New Roman" w:eastAsia="Times New Roman" w:hAnsi="Times New Roman" w:cs="Times New Roman"/>
          <w:sz w:val="24"/>
          <w:szCs w:val="24"/>
        </w:rPr>
        <w:t>The threat of legal action may effectively narrow public debate within Morocco, but the growth of online news and blogs, often based abroad, has more than compensated. Access to Internet reporting and diverse, often critical, viewpoints means that an alternative public sphere exists. This is especially true for younger generations.</w:t>
      </w:r>
    </w:p>
    <w:p w:rsidR="00F37B79" w:rsidRPr="00F37B79" w:rsidRDefault="00F37B79" w:rsidP="00F37B79">
      <w:pPr>
        <w:spacing w:before="100" w:beforeAutospacing="1" w:after="100" w:afterAutospacing="1" w:line="240" w:lineRule="auto"/>
        <w:rPr>
          <w:rFonts w:ascii="Times New Roman" w:eastAsia="Times New Roman" w:hAnsi="Times New Roman" w:cs="Times New Roman"/>
          <w:sz w:val="24"/>
          <w:szCs w:val="24"/>
        </w:rPr>
      </w:pPr>
      <w:r w:rsidRPr="00F37B79">
        <w:rPr>
          <w:rFonts w:ascii="Times New Roman" w:eastAsia="Times New Roman" w:hAnsi="Times New Roman" w:cs="Times New Roman"/>
          <w:sz w:val="24"/>
          <w:szCs w:val="24"/>
        </w:rPr>
        <w:t xml:space="preserve">In </w:t>
      </w:r>
      <w:hyperlink r:id="rId31" w:history="1">
        <w:r w:rsidRPr="00F37B79">
          <w:rPr>
            <w:rFonts w:ascii="Times New Roman" w:eastAsia="Times New Roman" w:hAnsi="Times New Roman" w:cs="Times New Roman"/>
            <w:color w:val="0000FF"/>
            <w:sz w:val="24"/>
            <w:szCs w:val="24"/>
            <w:u w:val="single"/>
          </w:rPr>
          <w:t>my research</w:t>
        </w:r>
      </w:hyperlink>
      <w:r w:rsidRPr="00F37B79">
        <w:rPr>
          <w:rFonts w:ascii="Times New Roman" w:eastAsia="Times New Roman" w:hAnsi="Times New Roman" w:cs="Times New Roman"/>
          <w:sz w:val="24"/>
          <w:szCs w:val="24"/>
        </w:rPr>
        <w:t xml:space="preserve"> in Morocco, and in Europe, individuals and groups find satisfaction in initiating social change in their local areas. This suits local governments that lack the resources to address social problems. Individuals and community-based </w:t>
      </w:r>
      <w:proofErr w:type="spellStart"/>
      <w:r w:rsidRPr="00F37B79">
        <w:rPr>
          <w:rFonts w:ascii="Times New Roman" w:eastAsia="Times New Roman" w:hAnsi="Times New Roman" w:cs="Times New Roman"/>
          <w:sz w:val="24"/>
          <w:szCs w:val="24"/>
        </w:rPr>
        <w:t>organisations</w:t>
      </w:r>
      <w:proofErr w:type="spellEnd"/>
      <w:r w:rsidRPr="00F37B79">
        <w:rPr>
          <w:rFonts w:ascii="Times New Roman" w:eastAsia="Times New Roman" w:hAnsi="Times New Roman" w:cs="Times New Roman"/>
          <w:sz w:val="24"/>
          <w:szCs w:val="24"/>
        </w:rPr>
        <w:t xml:space="preserve"> abandon the notion that they can affect change at a national level. They may try to have an influence beyond their country’s borders through the Internet and participation in international movements, whether mainstream or radical.</w:t>
      </w:r>
    </w:p>
    <w:p w:rsidR="00F37B79" w:rsidRPr="00F37B79" w:rsidRDefault="00F37B79" w:rsidP="00F37B79">
      <w:pPr>
        <w:spacing w:before="100" w:beforeAutospacing="1" w:after="100" w:afterAutospacing="1" w:line="240" w:lineRule="auto"/>
        <w:rPr>
          <w:rFonts w:ascii="Times New Roman" w:eastAsia="Times New Roman" w:hAnsi="Times New Roman" w:cs="Times New Roman"/>
          <w:sz w:val="24"/>
          <w:szCs w:val="24"/>
        </w:rPr>
      </w:pPr>
      <w:r w:rsidRPr="00F37B79">
        <w:rPr>
          <w:rFonts w:ascii="Times New Roman" w:eastAsia="Times New Roman" w:hAnsi="Times New Roman" w:cs="Times New Roman"/>
          <w:sz w:val="24"/>
          <w:szCs w:val="24"/>
        </w:rPr>
        <w:t xml:space="preserve">Professor </w:t>
      </w:r>
      <w:proofErr w:type="spellStart"/>
      <w:r w:rsidRPr="00F37B79">
        <w:rPr>
          <w:rFonts w:ascii="Times New Roman" w:eastAsia="Times New Roman" w:hAnsi="Times New Roman" w:cs="Times New Roman"/>
          <w:sz w:val="24"/>
          <w:szCs w:val="24"/>
        </w:rPr>
        <w:t>Monjib</w:t>
      </w:r>
      <w:proofErr w:type="spellEnd"/>
      <w:r w:rsidRPr="00F37B79">
        <w:rPr>
          <w:rFonts w:ascii="Times New Roman" w:eastAsia="Times New Roman" w:hAnsi="Times New Roman" w:cs="Times New Roman"/>
          <w:sz w:val="24"/>
          <w:szCs w:val="24"/>
        </w:rPr>
        <w:t xml:space="preserve"> and other journalists and public intellectuals work at a national level. They contribute to building a public sphere in Morocco that welcomes debate and new ideas organic to the country rather than imposed from elsewhere. Importantly, they provide an example for expressing different points of view, encouraging especially young people to believe they can make a difference, rather than seeking other outlets to prove themselves – such as becoming </w:t>
      </w:r>
      <w:proofErr w:type="spellStart"/>
      <w:r w:rsidRPr="00F37B79">
        <w:rPr>
          <w:rFonts w:ascii="Times New Roman" w:eastAsia="Times New Roman" w:hAnsi="Times New Roman" w:cs="Times New Roman"/>
          <w:sz w:val="24"/>
          <w:szCs w:val="24"/>
        </w:rPr>
        <w:t>radicalised</w:t>
      </w:r>
      <w:proofErr w:type="spellEnd"/>
      <w:r w:rsidRPr="00F37B79">
        <w:rPr>
          <w:rFonts w:ascii="Times New Roman" w:eastAsia="Times New Roman" w:hAnsi="Times New Roman" w:cs="Times New Roman"/>
          <w:sz w:val="24"/>
          <w:szCs w:val="24"/>
        </w:rPr>
        <w:t>.</w:t>
      </w:r>
    </w:p>
    <w:p w:rsidR="00F37B79" w:rsidRPr="00F37B79" w:rsidRDefault="00F37B79" w:rsidP="00F37B79">
      <w:pPr>
        <w:spacing w:before="100" w:beforeAutospacing="1" w:after="100" w:afterAutospacing="1" w:line="240" w:lineRule="auto"/>
        <w:rPr>
          <w:rFonts w:ascii="Times New Roman" w:eastAsia="Times New Roman" w:hAnsi="Times New Roman" w:cs="Times New Roman"/>
          <w:sz w:val="24"/>
          <w:szCs w:val="24"/>
        </w:rPr>
      </w:pPr>
      <w:r w:rsidRPr="00F37B79">
        <w:rPr>
          <w:rFonts w:ascii="Times New Roman" w:eastAsia="Times New Roman" w:hAnsi="Times New Roman" w:cs="Times New Roman"/>
          <w:sz w:val="24"/>
          <w:szCs w:val="24"/>
        </w:rPr>
        <w:t xml:space="preserve">If </w:t>
      </w:r>
      <w:proofErr w:type="spellStart"/>
      <w:r w:rsidRPr="00F37B79">
        <w:rPr>
          <w:rFonts w:ascii="Times New Roman" w:eastAsia="Times New Roman" w:hAnsi="Times New Roman" w:cs="Times New Roman"/>
          <w:sz w:val="24"/>
          <w:szCs w:val="24"/>
        </w:rPr>
        <w:t>Monjib</w:t>
      </w:r>
      <w:proofErr w:type="spellEnd"/>
      <w:r w:rsidRPr="00F37B79">
        <w:rPr>
          <w:rFonts w:ascii="Times New Roman" w:eastAsia="Times New Roman" w:hAnsi="Times New Roman" w:cs="Times New Roman"/>
          <w:sz w:val="24"/>
          <w:szCs w:val="24"/>
        </w:rPr>
        <w:t xml:space="preserve"> and his colleagues cannot do this work, their other options are to go elsewhere – or quit. Neither is good for Morocco.</w:t>
      </w:r>
    </w:p>
    <w:p w:rsidR="00D83867" w:rsidRDefault="0010602D"/>
    <w:p w:rsidR="00F37B79" w:rsidRPr="00F37B79" w:rsidRDefault="00F37B79">
      <w:pPr>
        <w:rPr>
          <w:sz w:val="20"/>
          <w:szCs w:val="20"/>
        </w:rPr>
      </w:pPr>
      <w:r w:rsidRPr="00F37B79">
        <w:rPr>
          <w:sz w:val="20"/>
          <w:szCs w:val="20"/>
        </w:rPr>
        <w:t xml:space="preserve">[From: </w:t>
      </w:r>
      <w:hyperlink r:id="rId32" w:history="1">
        <w:r w:rsidRPr="00F37B79">
          <w:rPr>
            <w:rStyle w:val="Hyperlink"/>
            <w:sz w:val="20"/>
            <w:szCs w:val="20"/>
          </w:rPr>
          <w:t>https://theconversation.com/moroccos-war-on-free-speech-is-costing-its-universities-dearly-50547</w:t>
        </w:r>
      </w:hyperlink>
      <w:r w:rsidRPr="00F37B79">
        <w:rPr>
          <w:sz w:val="20"/>
          <w:szCs w:val="20"/>
        </w:rPr>
        <w:t xml:space="preserve"> ]</w:t>
      </w:r>
    </w:p>
    <w:sectPr w:rsidR="00F37B79" w:rsidRPr="00F37B79" w:rsidSect="00B55506">
      <w:headerReference w:type="even" r:id="rId33"/>
      <w:headerReference w:type="default" r:id="rId34"/>
      <w:footerReference w:type="even" r:id="rId35"/>
      <w:footerReference w:type="default" r:id="rId36"/>
      <w:headerReference w:type="first" r:id="rId37"/>
      <w:footerReference w:type="first" r:id="rId3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602D" w:rsidRDefault="0010602D" w:rsidP="00F37B79">
      <w:pPr>
        <w:spacing w:after="0" w:line="240" w:lineRule="auto"/>
      </w:pPr>
      <w:r>
        <w:separator/>
      </w:r>
    </w:p>
  </w:endnote>
  <w:endnote w:type="continuationSeparator" w:id="0">
    <w:p w:rsidR="0010602D" w:rsidRDefault="0010602D" w:rsidP="00F37B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B79" w:rsidRDefault="00F37B7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562724"/>
      <w:docPartObj>
        <w:docPartGallery w:val="Page Numbers (Bottom of Page)"/>
        <w:docPartUnique/>
      </w:docPartObj>
    </w:sdtPr>
    <w:sdtContent>
      <w:p w:rsidR="00F37B79" w:rsidRDefault="00F37B79">
        <w:pPr>
          <w:pStyle w:val="Footer"/>
          <w:jc w:val="center"/>
        </w:pPr>
        <w:r>
          <w:fldChar w:fldCharType="begin"/>
        </w:r>
        <w:r>
          <w:instrText xml:space="preserve"> PAGE   \* MERGEFORMAT </w:instrText>
        </w:r>
        <w:r>
          <w:fldChar w:fldCharType="separate"/>
        </w:r>
        <w:r>
          <w:rPr>
            <w:noProof/>
          </w:rPr>
          <w:t>4</w:t>
        </w:r>
        <w:r>
          <w:fldChar w:fldCharType="end"/>
        </w:r>
      </w:p>
    </w:sdtContent>
  </w:sdt>
  <w:p w:rsidR="00F37B79" w:rsidRDefault="00F37B7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B79" w:rsidRDefault="00F37B7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602D" w:rsidRDefault="0010602D" w:rsidP="00F37B79">
      <w:pPr>
        <w:spacing w:after="0" w:line="240" w:lineRule="auto"/>
      </w:pPr>
      <w:r>
        <w:separator/>
      </w:r>
    </w:p>
  </w:footnote>
  <w:footnote w:type="continuationSeparator" w:id="0">
    <w:p w:rsidR="0010602D" w:rsidRDefault="0010602D" w:rsidP="00F37B7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B79" w:rsidRDefault="00F37B7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B79" w:rsidRDefault="00F37B7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B79" w:rsidRDefault="00F37B7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17B65"/>
    <w:multiLevelType w:val="multilevel"/>
    <w:tmpl w:val="2FC86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0571418"/>
    <w:multiLevelType w:val="multilevel"/>
    <w:tmpl w:val="B17094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F37B79"/>
    <w:rsid w:val="0010602D"/>
    <w:rsid w:val="001C7EFF"/>
    <w:rsid w:val="001C7F10"/>
    <w:rsid w:val="006A4E2C"/>
    <w:rsid w:val="008B217F"/>
    <w:rsid w:val="009B3E95"/>
    <w:rsid w:val="00AD632D"/>
    <w:rsid w:val="00B55506"/>
    <w:rsid w:val="00B81971"/>
    <w:rsid w:val="00C16AFE"/>
    <w:rsid w:val="00F37B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3E95"/>
  </w:style>
  <w:style w:type="paragraph" w:styleId="Heading1">
    <w:name w:val="heading 1"/>
    <w:basedOn w:val="Normal"/>
    <w:link w:val="Heading1Char"/>
    <w:uiPriority w:val="9"/>
    <w:qFormat/>
    <w:rsid w:val="00F37B7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37B7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37B7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7B7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37B7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37B79"/>
    <w:rPr>
      <w:rFonts w:ascii="Times New Roman" w:eastAsia="Times New Roman" w:hAnsi="Times New Roman" w:cs="Times New Roman"/>
      <w:b/>
      <w:bCs/>
      <w:sz w:val="27"/>
      <w:szCs w:val="27"/>
    </w:rPr>
  </w:style>
  <w:style w:type="character" w:styleId="Strong">
    <w:name w:val="Strong"/>
    <w:basedOn w:val="DefaultParagraphFont"/>
    <w:uiPriority w:val="22"/>
    <w:qFormat/>
    <w:rsid w:val="00F37B79"/>
    <w:rPr>
      <w:b/>
      <w:bCs/>
    </w:rPr>
  </w:style>
  <w:style w:type="character" w:styleId="Hyperlink">
    <w:name w:val="Hyperlink"/>
    <w:basedOn w:val="DefaultParagraphFont"/>
    <w:uiPriority w:val="99"/>
    <w:unhideWhenUsed/>
    <w:rsid w:val="00F37B79"/>
    <w:rPr>
      <w:color w:val="0000FF"/>
      <w:u w:val="single"/>
    </w:rPr>
  </w:style>
  <w:style w:type="character" w:customStyle="1" w:styleId="fn">
    <w:name w:val="fn"/>
    <w:basedOn w:val="DefaultParagraphFont"/>
    <w:rsid w:val="00F37B79"/>
  </w:style>
  <w:style w:type="paragraph" w:customStyle="1" w:styleId="role">
    <w:name w:val="role"/>
    <w:basedOn w:val="Normal"/>
    <w:rsid w:val="00F37B7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37B7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sclosure-logo">
    <w:name w:val="disclosure-logo"/>
    <w:basedOn w:val="Normal"/>
    <w:rsid w:val="00F37B7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unding-statement">
    <w:name w:val="funding-statement"/>
    <w:basedOn w:val="Normal"/>
    <w:rsid w:val="00F37B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ource">
    <w:name w:val="source"/>
    <w:basedOn w:val="DefaultParagraphFont"/>
    <w:rsid w:val="00F37B79"/>
  </w:style>
  <w:style w:type="character" w:customStyle="1" w:styleId="data-count">
    <w:name w:val="data-count"/>
    <w:basedOn w:val="DefaultParagraphFont"/>
    <w:rsid w:val="00F37B79"/>
  </w:style>
  <w:style w:type="paragraph" w:styleId="BalloonText">
    <w:name w:val="Balloon Text"/>
    <w:basedOn w:val="Normal"/>
    <w:link w:val="BalloonTextChar"/>
    <w:uiPriority w:val="99"/>
    <w:semiHidden/>
    <w:unhideWhenUsed/>
    <w:rsid w:val="00F37B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7B79"/>
    <w:rPr>
      <w:rFonts w:ascii="Tahoma" w:hAnsi="Tahoma" w:cs="Tahoma"/>
      <w:sz w:val="16"/>
      <w:szCs w:val="16"/>
    </w:rPr>
  </w:style>
  <w:style w:type="paragraph" w:styleId="Header">
    <w:name w:val="header"/>
    <w:basedOn w:val="Normal"/>
    <w:link w:val="HeaderChar"/>
    <w:uiPriority w:val="99"/>
    <w:semiHidden/>
    <w:unhideWhenUsed/>
    <w:rsid w:val="00F37B7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37B79"/>
  </w:style>
  <w:style w:type="paragraph" w:styleId="Footer">
    <w:name w:val="footer"/>
    <w:basedOn w:val="Normal"/>
    <w:link w:val="FooterChar"/>
    <w:uiPriority w:val="99"/>
    <w:unhideWhenUsed/>
    <w:rsid w:val="00F37B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7B79"/>
  </w:style>
</w:styles>
</file>

<file path=word/webSettings.xml><?xml version="1.0" encoding="utf-8"?>
<w:webSettings xmlns:r="http://schemas.openxmlformats.org/officeDocument/2006/relationships" xmlns:w="http://schemas.openxmlformats.org/wordprocessingml/2006/main">
  <w:divs>
    <w:div w:id="57366832">
      <w:bodyDiv w:val="1"/>
      <w:marLeft w:val="0"/>
      <w:marRight w:val="0"/>
      <w:marTop w:val="0"/>
      <w:marBottom w:val="0"/>
      <w:divBdr>
        <w:top w:val="none" w:sz="0" w:space="0" w:color="auto"/>
        <w:left w:val="none" w:sz="0" w:space="0" w:color="auto"/>
        <w:bottom w:val="none" w:sz="0" w:space="0" w:color="auto"/>
        <w:right w:val="none" w:sz="0" w:space="0" w:color="auto"/>
      </w:divBdr>
      <w:divsChild>
        <w:div w:id="1910845622">
          <w:marLeft w:val="0"/>
          <w:marRight w:val="0"/>
          <w:marTop w:val="0"/>
          <w:marBottom w:val="0"/>
          <w:divBdr>
            <w:top w:val="none" w:sz="0" w:space="0" w:color="auto"/>
            <w:left w:val="none" w:sz="0" w:space="0" w:color="auto"/>
            <w:bottom w:val="none" w:sz="0" w:space="0" w:color="auto"/>
            <w:right w:val="none" w:sz="0" w:space="0" w:color="auto"/>
          </w:divBdr>
          <w:divsChild>
            <w:div w:id="710155062">
              <w:marLeft w:val="0"/>
              <w:marRight w:val="0"/>
              <w:marTop w:val="0"/>
              <w:marBottom w:val="0"/>
              <w:divBdr>
                <w:top w:val="none" w:sz="0" w:space="0" w:color="auto"/>
                <w:left w:val="none" w:sz="0" w:space="0" w:color="auto"/>
                <w:bottom w:val="none" w:sz="0" w:space="0" w:color="auto"/>
                <w:right w:val="none" w:sz="0" w:space="0" w:color="auto"/>
              </w:divBdr>
              <w:divsChild>
                <w:div w:id="90106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523260">
          <w:marLeft w:val="0"/>
          <w:marRight w:val="0"/>
          <w:marTop w:val="0"/>
          <w:marBottom w:val="0"/>
          <w:divBdr>
            <w:top w:val="none" w:sz="0" w:space="0" w:color="auto"/>
            <w:left w:val="none" w:sz="0" w:space="0" w:color="auto"/>
            <w:bottom w:val="none" w:sz="0" w:space="0" w:color="auto"/>
            <w:right w:val="none" w:sz="0" w:space="0" w:color="auto"/>
          </w:divBdr>
          <w:divsChild>
            <w:div w:id="1995986597">
              <w:marLeft w:val="0"/>
              <w:marRight w:val="0"/>
              <w:marTop w:val="0"/>
              <w:marBottom w:val="0"/>
              <w:divBdr>
                <w:top w:val="none" w:sz="0" w:space="0" w:color="auto"/>
                <w:left w:val="none" w:sz="0" w:space="0" w:color="auto"/>
                <w:bottom w:val="none" w:sz="0" w:space="0" w:color="auto"/>
                <w:right w:val="none" w:sz="0" w:space="0" w:color="auto"/>
              </w:divBdr>
            </w:div>
          </w:divsChild>
        </w:div>
        <w:div w:id="1057170224">
          <w:marLeft w:val="0"/>
          <w:marRight w:val="0"/>
          <w:marTop w:val="0"/>
          <w:marBottom w:val="0"/>
          <w:divBdr>
            <w:top w:val="none" w:sz="0" w:space="0" w:color="auto"/>
            <w:left w:val="none" w:sz="0" w:space="0" w:color="auto"/>
            <w:bottom w:val="none" w:sz="0" w:space="0" w:color="auto"/>
            <w:right w:val="none" w:sz="0" w:space="0" w:color="auto"/>
          </w:divBdr>
          <w:divsChild>
            <w:div w:id="1318992181">
              <w:marLeft w:val="0"/>
              <w:marRight w:val="0"/>
              <w:marTop w:val="0"/>
              <w:marBottom w:val="0"/>
              <w:divBdr>
                <w:top w:val="none" w:sz="0" w:space="0" w:color="auto"/>
                <w:left w:val="none" w:sz="0" w:space="0" w:color="auto"/>
                <w:bottom w:val="none" w:sz="0" w:space="0" w:color="auto"/>
                <w:right w:val="none" w:sz="0" w:space="0" w:color="auto"/>
              </w:divBdr>
            </w:div>
            <w:div w:id="2025592491">
              <w:marLeft w:val="0"/>
              <w:marRight w:val="0"/>
              <w:marTop w:val="0"/>
              <w:marBottom w:val="0"/>
              <w:divBdr>
                <w:top w:val="none" w:sz="0" w:space="0" w:color="auto"/>
                <w:left w:val="none" w:sz="0" w:space="0" w:color="auto"/>
                <w:bottom w:val="none" w:sz="0" w:space="0" w:color="auto"/>
                <w:right w:val="none" w:sz="0" w:space="0" w:color="auto"/>
              </w:divBdr>
              <w:divsChild>
                <w:div w:id="1023286595">
                  <w:blockQuote w:val="1"/>
                  <w:marLeft w:val="720"/>
                  <w:marRight w:val="720"/>
                  <w:marTop w:val="100"/>
                  <w:marBottom w:val="100"/>
                  <w:divBdr>
                    <w:top w:val="none" w:sz="0" w:space="0" w:color="auto"/>
                    <w:left w:val="none" w:sz="0" w:space="0" w:color="auto"/>
                    <w:bottom w:val="none" w:sz="0" w:space="0" w:color="auto"/>
                    <w:right w:val="none" w:sz="0" w:space="0" w:color="auto"/>
                  </w:divBdr>
                </w:div>
                <w:div w:id="3148457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creativecommons.org/licenses/by-nd/4.0/" TargetMode="External"/><Relationship Id="rId18" Type="http://schemas.openxmlformats.org/officeDocument/2006/relationships/hyperlink" Target="http://www.alaraby.co.uk/english/politics/2015/10/19/travel-bans-prison-and-fines-moroccos-media-under-siege" TargetMode="External"/><Relationship Id="rId26" Type="http://schemas.openxmlformats.org/officeDocument/2006/relationships/hyperlink" Target="http://www.researchgate.net/profile/David_Hursh/publication/250184852_Assessing_No_Child_Left_Behind_and_the_Rise_of_Neoliberal_Education_Policies/links/540220900cf2bba34c1b7d28.pdf"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washingtonpost.com/opinions/free-speech-goes-on-trial-in-morocco/2015/11/20/9eaea2d2-8f9e-11e5-baf4-bdf37355da0c_story.html" TargetMode="External"/><Relationship Id="rId34" Type="http://schemas.openxmlformats.org/officeDocument/2006/relationships/header" Target="header2.xml"/><Relationship Id="rId7" Type="http://schemas.openxmlformats.org/officeDocument/2006/relationships/hyperlink" Target="https://theconversation.com/profiles/shana-cohen-204525" TargetMode="External"/><Relationship Id="rId12" Type="http://schemas.openxmlformats.org/officeDocument/2006/relationships/hyperlink" Target="https://theconversation.com/us/partners" TargetMode="External"/><Relationship Id="rId17" Type="http://schemas.openxmlformats.org/officeDocument/2006/relationships/hyperlink" Target="http://www.universityworldnews.com/article.php?story=20151105152530244" TargetMode="External"/><Relationship Id="rId25" Type="http://schemas.openxmlformats.org/officeDocument/2006/relationships/hyperlink" Target="http://www.refworld.org/docid/53732a104.html"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www.freepressunlimited.org/en/news/these-seven-moroccan-human-rights-defenders-are-on-trial" TargetMode="External"/><Relationship Id="rId20" Type="http://schemas.openxmlformats.org/officeDocument/2006/relationships/hyperlink" Target="https://books.google.co.za/books?id=9FCatSXmYIYC&amp;pg=PA102&amp;lpg=PA102&amp;dq=Driss+Ksikes+quits+journalism&amp;source=bl&amp;ots=D371T44pxu&amp;sig=yst4Kg119DFvioe1GwkP0Xpkeog&amp;hl=en&amp;sa=X&amp;ved=0ahUKEwj1qrrUp8nJAhUKhhoKHau3AscQ6AEIKTAD" TargetMode="External"/><Relationship Id="rId29" Type="http://schemas.openxmlformats.org/officeDocument/2006/relationships/hyperlink" Target="https://mitpress.mit.edu/index.php?q=books/undoing-demo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heconversation.com/us/partners" TargetMode="External"/><Relationship Id="rId24" Type="http://schemas.openxmlformats.org/officeDocument/2006/relationships/hyperlink" Target="http://www.historyworld.net/wrldhis/PlainTextHistories.asp?historyid=ac97" TargetMode="External"/><Relationship Id="rId32" Type="http://schemas.openxmlformats.org/officeDocument/2006/relationships/hyperlink" Target="https://theconversation.com/moroccos-war-on-free-speech-is-costing-its-universities-dearly-50547"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mediasupport.org/press-freedom-groups-urge-morocco-court-dismiss-charges-journalists/" TargetMode="External"/><Relationship Id="rId23" Type="http://schemas.openxmlformats.org/officeDocument/2006/relationships/hyperlink" Target="http://www.moroccoworldnews.com/2015/10/170846/moroccos-embassy-in-washington-should-riposte-to-new-york-times-editorial/" TargetMode="External"/><Relationship Id="rId28" Type="http://schemas.openxmlformats.org/officeDocument/2006/relationships/hyperlink" Target="http://www.henryagiroux.com/online_articles/vocalization.htm" TargetMode="External"/><Relationship Id="rId36"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hyperlink" Target="http://ahmedbenchemsi.com/about/" TargetMode="External"/><Relationship Id="rId31" Type="http://schemas.openxmlformats.org/officeDocument/2006/relationships/hyperlink" Target="http://meta-journal.net/article/view/1324" TargetMode="External"/><Relationship Id="rId4" Type="http://schemas.openxmlformats.org/officeDocument/2006/relationships/webSettings" Target="webSettings.xml"/><Relationship Id="rId9" Type="http://schemas.openxmlformats.org/officeDocument/2006/relationships/hyperlink" Target="https://theconversation.com/institutions/university-of-cambridge" TargetMode="External"/><Relationship Id="rId14" Type="http://schemas.openxmlformats.org/officeDocument/2006/relationships/image" Target="media/image3.jpeg"/><Relationship Id="rId22" Type="http://schemas.openxmlformats.org/officeDocument/2006/relationships/hyperlink" Target="https://cpj.org/2015/04/morocco-jails-press-freedom-advocate-hicham-mansou.php" TargetMode="External"/><Relationship Id="rId27" Type="http://schemas.openxmlformats.org/officeDocument/2006/relationships/hyperlink" Target="http://www.theguardian.com/higher-education-network/2015/dec/07/universities-as-markets-we-shouldnt-be-valued-just-in-economic-terms" TargetMode="External"/><Relationship Id="rId30" Type="http://schemas.openxmlformats.org/officeDocument/2006/relationships/hyperlink" Target="http://www.ccme.org.ma/en/opinions-en/37329"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1367</Words>
  <Characters>7793</Characters>
  <Application>Microsoft Office Word</Application>
  <DocSecurity>0</DocSecurity>
  <Lines>64</Lines>
  <Paragraphs>18</Paragraphs>
  <ScaleCrop>false</ScaleCrop>
  <Company/>
  <LinksUpToDate>false</LinksUpToDate>
  <CharactersWithSpaces>9142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Scott Harrison</dc:creator>
  <cp:keywords/>
  <dc:description/>
  <cp:lastModifiedBy>John Scott Harrison</cp:lastModifiedBy>
  <cp:revision>2</cp:revision>
  <dcterms:created xsi:type="dcterms:W3CDTF">2016-06-24T22:24:00Z</dcterms:created>
  <dcterms:modified xsi:type="dcterms:W3CDTF">2016-06-24T22:28:00Z</dcterms:modified>
</cp:coreProperties>
</file>