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BA" w:rsidRPr="00CB3ABA" w:rsidRDefault="00CB3ABA" w:rsidP="00CB3ABA">
      <w:pPr>
        <w:rPr>
          <w:lang w:val="en-US"/>
        </w:rPr>
      </w:pPr>
      <w:r w:rsidRPr="00CB3ABA">
        <w:rPr>
          <w:b/>
          <w:bCs/>
          <w:lang w:val="en-US"/>
        </w:rPr>
        <w:t>Thessaloniki, Greece </w:t>
      </w:r>
    </w:p>
    <w:p w:rsidR="00CB3ABA" w:rsidRPr="00CB3ABA" w:rsidRDefault="00CB3ABA" w:rsidP="00CB3ABA">
      <w:pPr>
        <w:rPr>
          <w:lang w:val="en-US"/>
        </w:rPr>
      </w:pPr>
    </w:p>
    <w:p w:rsidR="00CB3ABA" w:rsidRPr="00CB3ABA" w:rsidRDefault="00CB3ABA" w:rsidP="00CB3ABA">
      <w:pPr>
        <w:rPr>
          <w:lang w:val="en-US"/>
        </w:rPr>
      </w:pPr>
      <w:bookmarkStart w:id="0" w:name="_GoBack"/>
      <w:r w:rsidRPr="00CB3ABA">
        <w:rPr>
          <w:b/>
          <w:bCs/>
          <w:lang w:val="en-US"/>
        </w:rPr>
        <w:t>Actions of information</w:t>
      </w:r>
      <w:r w:rsidR="00BC5C10">
        <w:rPr>
          <w:b/>
          <w:bCs/>
          <w:lang w:val="en-US"/>
        </w:rPr>
        <w:t xml:space="preserve"> and solidarity</w:t>
      </w:r>
      <w:r w:rsidRPr="00CB3ABA">
        <w:rPr>
          <w:b/>
          <w:bCs/>
          <w:lang w:val="en-US"/>
        </w:rPr>
        <w:t xml:space="preserve"> on "the dark side of India"</w:t>
      </w:r>
    </w:p>
    <w:bookmarkEnd w:id="0"/>
    <w:p w:rsidR="00CB3ABA" w:rsidRPr="00CB3ABA" w:rsidRDefault="00CB3ABA" w:rsidP="00CB3ABA">
      <w:pPr>
        <w:rPr>
          <w:lang w:val="en-US"/>
        </w:rPr>
      </w:pPr>
    </w:p>
    <w:p w:rsidR="00CB3ABA" w:rsidRPr="00CB3ABA" w:rsidRDefault="00CB3ABA" w:rsidP="00CB3ABA">
      <w:pPr>
        <w:rPr>
          <w:lang w:val="en-US"/>
        </w:rPr>
      </w:pPr>
      <w:r w:rsidRPr="00CB3ABA">
        <w:rPr>
          <w:lang w:val="en-US"/>
        </w:rPr>
        <w:t xml:space="preserve">Actions for solidarity with the political prisoners in India took place in Thessaloniki, during the first days of September. The triggering event was the 84th Thessaloniki International </w:t>
      </w:r>
      <w:r>
        <w:rPr>
          <w:lang w:val="en-US"/>
        </w:rPr>
        <w:t>EXPO</w:t>
      </w:r>
      <w:r w:rsidRPr="00CB3ABA">
        <w:rPr>
          <w:lang w:val="en-US"/>
        </w:rPr>
        <w:t xml:space="preserve"> annual event that the government and the business associations organize- where this year the</w:t>
      </w:r>
      <w:r>
        <w:rPr>
          <w:lang w:val="en-US"/>
        </w:rPr>
        <w:t xml:space="preserve"> honoring country</w:t>
      </w:r>
      <w:r w:rsidRPr="00CB3ABA">
        <w:rPr>
          <w:lang w:val="en-US"/>
        </w:rPr>
        <w:t xml:space="preserve"> was India. As a response to the official propaganda, the solidarity actions peaked with an event that the “</w:t>
      </w:r>
      <w:proofErr w:type="spellStart"/>
      <w:r w:rsidRPr="00CB3ABA">
        <w:rPr>
          <w:lang w:val="en-US"/>
        </w:rPr>
        <w:t>Ektos</w:t>
      </w:r>
      <w:proofErr w:type="spellEnd"/>
      <w:r w:rsidRPr="00CB3ABA">
        <w:rPr>
          <w:lang w:val="en-US"/>
        </w:rPr>
        <w:t xml:space="preserve"> ton </w:t>
      </w:r>
      <w:proofErr w:type="spellStart"/>
      <w:r w:rsidRPr="00CB3ABA">
        <w:rPr>
          <w:lang w:val="en-US"/>
        </w:rPr>
        <w:t>tichon</w:t>
      </w:r>
      <w:proofErr w:type="spellEnd"/>
      <w:proofErr w:type="gramStart"/>
      <w:r w:rsidRPr="00CB3ABA">
        <w:rPr>
          <w:lang w:val="en-US"/>
        </w:rPr>
        <w:t>”</w:t>
      </w:r>
      <w:r>
        <w:rPr>
          <w:lang w:val="en-US"/>
        </w:rPr>
        <w:t xml:space="preserve"> ,</w:t>
      </w:r>
      <w:proofErr w:type="gramEnd"/>
      <w:r>
        <w:rPr>
          <w:lang w:val="en-US"/>
        </w:rPr>
        <w:t>(Out of the Walls)</w:t>
      </w:r>
      <w:r w:rsidRPr="00CB3ABA">
        <w:rPr>
          <w:lang w:val="en-US"/>
        </w:rPr>
        <w:t xml:space="preserve"> Publications organized on Friday, September 6, 2019. The subject was the current situation in India, the political prosecutions, the massacres of the </w:t>
      </w:r>
      <w:r>
        <w:rPr>
          <w:lang w:val="en-US"/>
        </w:rPr>
        <w:t xml:space="preserve">native </w:t>
      </w:r>
      <w:r w:rsidRPr="00CB3ABA">
        <w:rPr>
          <w:lang w:val="en-US"/>
        </w:rPr>
        <w:t xml:space="preserve">populations, the so called Operation Green Hunt, the abolition of Kashmir's autonomy and the whole process of </w:t>
      </w:r>
      <w:proofErr w:type="spellStart"/>
      <w:r w:rsidRPr="00CB3ABA">
        <w:rPr>
          <w:lang w:val="en-US"/>
        </w:rPr>
        <w:t>fascistization</w:t>
      </w:r>
      <w:proofErr w:type="spellEnd"/>
      <w:r w:rsidRPr="00CB3ABA">
        <w:rPr>
          <w:lang w:val="en-US"/>
        </w:rPr>
        <w:t xml:space="preserve"> that the Modi government and the far-right Hinduists are imposing upon the people. A video created by Amnesty International, about the prosecution of nine militants for the </w:t>
      </w:r>
      <w:proofErr w:type="spellStart"/>
      <w:r w:rsidRPr="00CB3ABA">
        <w:rPr>
          <w:lang w:val="en-US"/>
        </w:rPr>
        <w:t>Bhima-Koregaon</w:t>
      </w:r>
      <w:proofErr w:type="spellEnd"/>
      <w:r w:rsidRPr="00CB3ABA">
        <w:rPr>
          <w:lang w:val="en-US"/>
        </w:rPr>
        <w:t xml:space="preserve"> case was projected during the event. Many posters were hung, followed by slogans in solidarity with the political prisoners; many announcements and articles were published on the local and national press, with a special reference to the </w:t>
      </w:r>
      <w:r>
        <w:rPr>
          <w:lang w:val="en-US"/>
        </w:rPr>
        <w:t xml:space="preserve">dire </w:t>
      </w:r>
      <w:r w:rsidRPr="00CB3ABA">
        <w:rPr>
          <w:lang w:val="en-US"/>
        </w:rPr>
        <w:t xml:space="preserve">adventures of the disabled professor G.N. </w:t>
      </w:r>
      <w:proofErr w:type="spellStart"/>
      <w:r w:rsidRPr="00CB3ABA">
        <w:rPr>
          <w:lang w:val="en-US"/>
        </w:rPr>
        <w:t>Saibaba</w:t>
      </w:r>
      <w:proofErr w:type="spellEnd"/>
      <w:r w:rsidRPr="00CB3ABA">
        <w:rPr>
          <w:lang w:val="en-US"/>
        </w:rPr>
        <w:t xml:space="preserve">. On every occasion the demands to set the professor free and to stop the prosecution and the fabricated accusations against him as well as those against nine militants of the </w:t>
      </w:r>
      <w:proofErr w:type="spellStart"/>
      <w:r w:rsidRPr="00CB3ABA">
        <w:rPr>
          <w:lang w:val="en-US"/>
        </w:rPr>
        <w:t>Bhima-Koregaon</w:t>
      </w:r>
      <w:proofErr w:type="spellEnd"/>
      <w:r w:rsidRPr="00CB3ABA">
        <w:rPr>
          <w:lang w:val="en-US"/>
        </w:rPr>
        <w:t xml:space="preserve"> case, were highlighted.</w:t>
      </w:r>
    </w:p>
    <w:p w:rsidR="00BB57DF" w:rsidRPr="00CB3ABA" w:rsidRDefault="00BB57DF">
      <w:pPr>
        <w:rPr>
          <w:lang w:val="en-US"/>
        </w:rPr>
      </w:pPr>
    </w:p>
    <w:sectPr w:rsidR="00BB57DF" w:rsidRPr="00CB3A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BA"/>
    <w:rsid w:val="00BB57DF"/>
    <w:rsid w:val="00BC5C10"/>
    <w:rsid w:val="00C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3601"/>
  <w15:chartTrackingRefBased/>
  <w15:docId w15:val="{C409E2B0-82FD-410D-B69B-FB0D7EF3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Gaggarrin</dc:creator>
  <cp:keywords/>
  <dc:description/>
  <cp:lastModifiedBy>jim Gaggarrin</cp:lastModifiedBy>
  <cp:revision>2</cp:revision>
  <dcterms:created xsi:type="dcterms:W3CDTF">2019-09-22T11:51:00Z</dcterms:created>
  <dcterms:modified xsi:type="dcterms:W3CDTF">2019-09-22T11:55:00Z</dcterms:modified>
</cp:coreProperties>
</file>