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7A" w:rsidRPr="00061337" w:rsidRDefault="00420E7A" w:rsidP="00682BEB">
      <w:pPr>
        <w:jc w:val="center"/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noProof/>
          <w:color w:val="C00000"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>
            <wp:extent cx="5581650" cy="142494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7A" w:rsidRPr="00061337" w:rsidRDefault="00420E7A" w:rsidP="00420E7A">
      <w:pPr>
        <w:jc w:val="right"/>
        <w:rPr>
          <w:rFonts w:asciiTheme="majorHAnsi" w:hAnsiTheme="majorHAnsi"/>
          <w:b/>
          <w:color w:val="C00000"/>
          <w:sz w:val="20"/>
          <w:szCs w:val="20"/>
          <w:shd w:val="clear" w:color="auto" w:fill="FFFFFF"/>
        </w:rPr>
      </w:pPr>
      <w:r w:rsidRPr="00061337">
        <w:rPr>
          <w:rFonts w:asciiTheme="majorHAnsi" w:hAnsiTheme="majorHAnsi"/>
          <w:b/>
          <w:color w:val="C00000"/>
          <w:sz w:val="20"/>
          <w:szCs w:val="20"/>
          <w:shd w:val="clear" w:color="auto" w:fill="FFFFFF"/>
        </w:rPr>
        <w:t>Mayo, 20115</w:t>
      </w:r>
    </w:p>
    <w:p w:rsidR="00682BEB" w:rsidRPr="00061337" w:rsidRDefault="00C934D0" w:rsidP="00682BEB">
      <w:pPr>
        <w:jc w:val="center"/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¡</w:t>
      </w:r>
      <w:r w:rsidR="00682BEB"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VIVA EL ANIVERSARIO DEL INICIO DE LA LUCHA ARMADA EN EL PERÚ</w:t>
      </w:r>
      <w:r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!</w:t>
      </w:r>
    </w:p>
    <w:p w:rsidR="00682BEB" w:rsidRPr="00061337" w:rsidRDefault="00C934D0" w:rsidP="00682BEB">
      <w:pPr>
        <w:jc w:val="center"/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¡</w:t>
      </w:r>
      <w:r w:rsidR="00682BEB"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VIVA LA GUERRA POPULAR EN EL PERÚ</w:t>
      </w:r>
      <w:r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!</w:t>
      </w:r>
    </w:p>
    <w:p w:rsidR="00372479" w:rsidRPr="00061337" w:rsidRDefault="00061337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noProof/>
          <w:color w:val="C00000"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41910</wp:posOffset>
            </wp:positionV>
            <wp:extent cx="2617470" cy="315468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Hoy, precisamente cuando en el Perú se vive la contraofensiva estratégica más descarada y contumaz del revisionismo, 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proletariado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y pueblo del Perú y el 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proletariado internacional 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asistimos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a conmemorar un aniversario más del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Inicio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 la Lucha Armada.</w:t>
      </w:r>
    </w:p>
    <w:p w:rsidR="00941AE4" w:rsidRPr="00061337" w:rsidRDefault="00925ADE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Claro</w:t>
      </w:r>
      <w:r w:rsidR="00AC560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está,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la guerra no puede ser vista mecánicamente, de manera metafísica,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idealista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, sin movimiento propio y </w:t>
      </w:r>
      <w:proofErr w:type="gramStart"/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aj</w:t>
      </w:r>
      <w:r w:rsidR="005D2E9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ena</w:t>
      </w:r>
      <w:proofErr w:type="gramEnd"/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 las leyes de la guerra donde no solo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nuestro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accionar es el que 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tiene incidencia en su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desarrollo, sino el contexto internacional, la dinámica nacional y la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disposición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táctico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estratégica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del enemigo. Ese todo va determinando los momentos, escenarios, 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circunstancias,  contradicciones y </w:t>
      </w:r>
      <w:r w:rsidR="002316D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desde luego, las formas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 dirimirlas, siempre sobre la misma </w:t>
      </w:r>
      <w:r w:rsidR="002316D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base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estratégica: Guerra Popular hasta el Comunismo.</w:t>
      </w:r>
    </w:p>
    <w:p w:rsidR="00941AE4" w:rsidRPr="00061337" w:rsidRDefault="00A53933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Con la voz de mando emitida por el Presidente Gonzalo: </w:t>
      </w:r>
      <w:r w:rsidR="000135C6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¡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SOMOS LOS INICIADORES</w:t>
      </w:r>
      <w:r w:rsidR="000135C6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!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 e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n 1980 se dio inicio a la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lucha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armada manifiesta en el Perú como Guerra Popular, es decir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guerra del pueblo bajo guía del proletariado y su Partido Comunista. Guerra </w:t>
      </w:r>
      <w:r w:rsidR="00AC560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opular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que tiene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validez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universal y que desde los </w:t>
      </w:r>
      <w:r w:rsidR="009B528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ndes del Perú hasta la India, han ido refrendando su validez, vigencia y sobre todo la fundamentación teórico-política e ideológica como la línea militar del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proletariado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internacional</w:t>
      </w:r>
      <w:r w:rsidR="00083B7F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en aras del Poder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.</w:t>
      </w:r>
    </w:p>
    <w:p w:rsidR="00941AE4" w:rsidRPr="00061337" w:rsidRDefault="00941AE4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Los camaradas del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Perú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dieron inicio a la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más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grande </w:t>
      </w:r>
      <w:r w:rsidR="00AC560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hazaña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AC560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del proletariado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después del triunfo de la Revolución en China, gesta que deviene de recoger toda la experiencia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histórica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del pr</w:t>
      </w:r>
      <w:r w:rsidR="00265FB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o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letariado desde la Comuna de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</w:t>
      </w:r>
      <w:r w:rsidR="006A341B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arís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 la Revolución de Octubre, la Revolución de Nueva Democracia en China, La Gran Revolución Cultural y desde luego,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e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s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e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bagaje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 experiencias</w:t>
      </w:r>
      <w:r w:rsidR="00A539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acumuladas por la clase y el pueblo del </w:t>
      </w:r>
      <w:r w:rsidR="00A539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lastRenderedPageBreak/>
        <w:t>Perú en la lucha de clases y que toma formas científicas</w:t>
      </w:r>
      <w:r w:rsidR="000135C6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, </w:t>
      </w:r>
      <w:r w:rsidR="00A539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dialécticas</w:t>
      </w:r>
      <w:r w:rsidR="00083B7F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</w:t>
      </w:r>
      <w:r w:rsidR="00A539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0135C6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como </w:t>
      </w:r>
      <w:r w:rsidR="00A53933"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Marxismo-Leninismo-Maoísmo</w:t>
      </w:r>
      <w:r w:rsidR="000135C6"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-</w:t>
      </w:r>
      <w:r w:rsidR="00A53933"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Pensamiento Gonzalo</w:t>
      </w:r>
      <w:r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.</w:t>
      </w:r>
    </w:p>
    <w:p w:rsidR="003E25D8" w:rsidRPr="00061337" w:rsidRDefault="00941AE4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La gran tormenta obrero-campesina del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Perú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fue faro de la revolución proletaria mundial a fines de siglo pasado. Su luz fue llamarada que estimuló e incendió los </w:t>
      </w:r>
      <w:r w:rsidR="00500D82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ardientes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corazones del proletariado y pueblo en Filipinas, Turquía, Nepal e India,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y así convertirse en la actualidad en el nuevo faro conjunto que desde todas las latitudes del planeta fomenta el desarrollo de la Guerra Popular</w:t>
      </w:r>
      <w:r w:rsidR="000135C6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y/o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la disposición de los comunistas por construir y reconstituir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Partidos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Comunistas </w:t>
      </w:r>
      <w:r w:rsidR="00083B7F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í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ntima e indesligablemente ceñidos a la guía de la todopoderosa ideología del proletariado, el MARXISMO-LENINISMO-MAOÍSMO.</w:t>
      </w:r>
    </w:p>
    <w:p w:rsidR="003E25D8" w:rsidRPr="00061337" w:rsidRDefault="003E25D8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941AE4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Hoy la Guerra Popular atraviesa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momentos difíciles en el Perú,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empero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no debe abrumarnos, son etapas de la guerra en la que circunstancialmente se pierde la iniciativa, pero no la guerra. Es cosa de tiempo y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esfuerzo por vivificarla,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reorganizarla,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dinamizarla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por recuperar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Poder gestado años atrás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y lanzarla a la ofensiva final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. </w:t>
      </w:r>
    </w:p>
    <w:p w:rsidR="001646EC" w:rsidRPr="00061337" w:rsidRDefault="004D3C97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En la actualidad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la situación es más compleja, el revisionismo confunde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a las masas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 se muestra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victorioso después de pertrecharse en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el Nepal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bajo jefatura del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miserable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de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Prachanda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y la anuencia de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l revisionismo 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Avaki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anista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;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ahora en el Perú el Movadef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pretende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hace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r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lo propio, quiere </w:t>
      </w:r>
      <w:r w:rsidR="00F2022D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guarnecerse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 cumple con su rol estratégico ante el viejo estado, pero eso dice mucho y nada a la vez. Mucho, porque marca su contraofensiva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que busca conjurar la revolución, desarmar ideológica y políticamente al proletariado y alinear a las masas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en las espurias entrañas 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de la vieja democracia burgués-terrateniente. N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ada, porque aún coludid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o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con la reacción y el imperialismo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, el revisionismo no ha podido </w:t>
      </w:r>
      <w:r w:rsidR="0089013F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ni podrá 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evidenciar de manera objetiva que el </w:t>
      </w:r>
      <w:r w:rsidR="00925ADE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PCP y la Guerra Popular</w:t>
      </w:r>
      <w:r w:rsidR="001646E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hayan arriado banderas de lucha</w:t>
      </w:r>
      <w:r w:rsidR="00420E7A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y 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desistido de su proyecto estratégico de destruir el viejo Estado y erigir sobre sus ruinas lo nuevo: Nuevo Poder, Nueva Democracia como tránsito al socialismo manifiesto como Dictadura del Proletariado, de ahí que el derrotero de la Guerra Popular en el Perú y la revolución democrática de nuevo tipo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siguen firmemente inscritas a los fueros de la 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Gran Revolución Proletaria Mundial.</w:t>
      </w:r>
    </w:p>
    <w:p w:rsidR="00941AE4" w:rsidRPr="00061337" w:rsidRDefault="00925ADE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Es cosa de tiempo, los mapuches, en su guerra de liberación nacional y su esfuerzo anti feudal combatieron</w:t>
      </w:r>
      <w:r w:rsidR="00F2022D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más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3</w:t>
      </w:r>
      <w:r w:rsidR="00F2022D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00 años en la guerra de Arauco; es así, 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y aún tienen muchas tareas pendientes</w:t>
      </w:r>
      <w:r w:rsidR="007E26E5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, casi </w:t>
      </w:r>
      <w:r w:rsidR="003E25D8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todo por hacer. Esa es la </w:t>
      </w:r>
      <w:r w:rsidR="00F2022D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lucha de clases y no puede ser vista de manera rígida, etapista, se cumple, pero co</w:t>
      </w:r>
      <w:r w:rsidR="007B30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n dificultades, </w:t>
      </w:r>
      <w:r w:rsidR="007E26E5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sin inmediatismo pequeñoburgués; </w:t>
      </w:r>
      <w:r w:rsidR="007B30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sin embargo</w:t>
      </w:r>
      <w:r w:rsidR="007E26E5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,</w:t>
      </w:r>
      <w:r w:rsidR="007B3033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 el P</w:t>
      </w:r>
      <w:r w:rsidR="00F2022D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residente Gonzalo hizo forja en la militancia para entender que es de esa manera, que es guerra popular, que su característica es prolongada, y en eso bregan los camaradas, en eso bregamos los comunistas por entender y desarrollar.</w:t>
      </w:r>
    </w:p>
    <w:p w:rsidR="00F2022D" w:rsidRPr="00061337" w:rsidRDefault="00F2022D" w:rsidP="00925ADE">
      <w:pPr>
        <w:jc w:val="both"/>
        <w:rPr>
          <w:rFonts w:asciiTheme="majorHAnsi" w:hAnsiTheme="majorHAnsi"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Hay que seguir </w:t>
      </w:r>
      <w:r w:rsidRPr="00061337">
        <w:rPr>
          <w:rFonts w:asciiTheme="majorHAnsi" w:hAnsiTheme="majorHAnsi"/>
          <w:i/>
          <w:color w:val="C00000"/>
          <w:sz w:val="24"/>
          <w:szCs w:val="24"/>
          <w:shd w:val="clear" w:color="auto" w:fill="FFFFFF"/>
        </w:rPr>
        <w:t xml:space="preserve">derrumbando viejos muros, desplegar la aurora, </w:t>
      </w:r>
      <w:r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 xml:space="preserve">el futuro nos pertenece y solo </w:t>
      </w:r>
      <w:r w:rsidR="005D2E9C" w:rsidRPr="00061337">
        <w:rPr>
          <w:rFonts w:asciiTheme="majorHAnsi" w:hAnsiTheme="majorHAnsi"/>
          <w:color w:val="C00000"/>
          <w:sz w:val="24"/>
          <w:szCs w:val="24"/>
          <w:shd w:val="clear" w:color="auto" w:fill="FFFFFF"/>
        </w:rPr>
        <w:t>podemos asistir a su encuentro con Guerra Popular.</w:t>
      </w:r>
    </w:p>
    <w:p w:rsidR="005D2E9C" w:rsidRPr="00061337" w:rsidRDefault="005D2E9C" w:rsidP="00925ADE">
      <w:pPr>
        <w:jc w:val="both"/>
        <w:rPr>
          <w:rFonts w:asciiTheme="majorHAnsi" w:hAnsiTheme="majorHAnsi"/>
          <w:color w:val="C00000"/>
          <w:sz w:val="20"/>
          <w:szCs w:val="20"/>
          <w:shd w:val="clear" w:color="auto" w:fill="FFFFFF"/>
        </w:rPr>
      </w:pPr>
    </w:p>
    <w:p w:rsidR="00AC560A" w:rsidRPr="00061337" w:rsidRDefault="00F2022D" w:rsidP="00562DE2">
      <w:pPr>
        <w:jc w:val="right"/>
        <w:rPr>
          <w:rFonts w:asciiTheme="majorHAnsi" w:hAnsiTheme="majorHAnsi"/>
          <w:b/>
          <w:bCs/>
          <w:i/>
          <w:iCs/>
          <w:color w:val="C00000"/>
          <w:sz w:val="20"/>
          <w:szCs w:val="20"/>
          <w:shd w:val="clear" w:color="auto" w:fill="FFFFFF"/>
        </w:rPr>
      </w:pPr>
      <w:r w:rsidRPr="00061337">
        <w:rPr>
          <w:rFonts w:asciiTheme="majorHAnsi" w:hAnsiTheme="majorHAnsi"/>
          <w:b/>
          <w:bCs/>
          <w:i/>
          <w:iCs/>
          <w:color w:val="C00000"/>
          <w:sz w:val="20"/>
          <w:szCs w:val="20"/>
          <w:shd w:val="clear" w:color="auto" w:fill="FFFFFF"/>
        </w:rPr>
        <w:lastRenderedPageBreak/>
        <w:t>"¿Hemos pasado momentos difíciles?, Sí: pero, ¿qué ha demostrado la realidad?: que si se persiste, se mantiene la política al mando, se mantiene la estrategia política, se mantiene la estrategia militar, se tiene un plan claro, definido, entonces se avanza, y se es capaz de enfre</w:t>
      </w:r>
      <w:r w:rsidR="005D2E9C" w:rsidRPr="00061337">
        <w:rPr>
          <w:rFonts w:asciiTheme="majorHAnsi" w:hAnsiTheme="majorHAnsi"/>
          <w:b/>
          <w:bCs/>
          <w:i/>
          <w:iCs/>
          <w:color w:val="C00000"/>
          <w:sz w:val="20"/>
          <w:szCs w:val="20"/>
          <w:shd w:val="clear" w:color="auto" w:fill="FFFFFF"/>
        </w:rPr>
        <w:t>ntar cualquier baño de sangre..</w:t>
      </w:r>
      <w:r w:rsidRPr="00061337">
        <w:rPr>
          <w:rFonts w:asciiTheme="majorHAnsi" w:hAnsiTheme="majorHAnsi"/>
          <w:b/>
          <w:bCs/>
          <w:i/>
          <w:iCs/>
          <w:color w:val="C00000"/>
          <w:sz w:val="20"/>
          <w:szCs w:val="20"/>
          <w:shd w:val="clear" w:color="auto" w:fill="FFFFFF"/>
        </w:rPr>
        <w:t>.".   P. Gonzalo</w:t>
      </w:r>
    </w:p>
    <w:p w:rsidR="003E25D8" w:rsidRPr="00061337" w:rsidRDefault="003E25D8" w:rsidP="00562DE2">
      <w:pPr>
        <w:jc w:val="right"/>
        <w:rPr>
          <w:rFonts w:asciiTheme="majorHAnsi" w:hAnsiTheme="majorHAnsi"/>
          <w:b/>
          <w:bCs/>
          <w:i/>
          <w:iCs/>
          <w:color w:val="C00000"/>
          <w:sz w:val="20"/>
          <w:szCs w:val="20"/>
          <w:shd w:val="clear" w:color="auto" w:fill="FFFFFF"/>
        </w:rPr>
      </w:pPr>
    </w:p>
    <w:p w:rsidR="00202237" w:rsidRPr="00061337" w:rsidRDefault="00202237" w:rsidP="005D2E9C">
      <w:pPr>
        <w:jc w:val="both"/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¿Qué hemos entendido sobre la Guerra Popular en el Perú los comunistas del Ecuador? Que de la m</w:t>
      </w:r>
      <w:r w:rsidR="007E26E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isma manera como La Comuna, la R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evolución de Octubre y la Revolución en China, la Guerra Popular en el Perú sobre sus alcances, triunfos y recodos, son luz, son guía. Que cuando apuramos esfuerzos por desatar la gran tormenta obrero-campesina en el Ecuador al servicio de la Revolución Proletaria Mundial esos legados de lucha se reeditan ceñidos al nuevo movimiento social, político e ideológico</w:t>
      </w:r>
      <w:r w:rsidR="003E25D8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que se va desenvolviendo la sociedad en su conjunto</w:t>
      </w:r>
      <w:r w:rsidR="00D6742D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y que solo pueden ser procesados desde la ideología correcta, del pr</w:t>
      </w:r>
      <w:r w:rsidR="00DF6032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o</w:t>
      </w:r>
      <w:r w:rsidR="00D6742D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letariado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. Es decir</w:t>
      </w:r>
      <w:r w:rsidR="001646EC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,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no podemos ni pretendemos ver la Guerra Popular en el </w:t>
      </w:r>
      <w:r w:rsidR="00B805D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Perú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ajena a la Comuna, </w:t>
      </w:r>
      <w:r w:rsidR="00AC560A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a la gran revolución bolchevique </w:t>
      </w:r>
      <w:r w:rsidR="007E26E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o a la revolución en China del Presidente Mao. Lo que ahora emprendemos y lo que aún nos falta por hacer 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con sangre, fuego y mucho optimismo </w:t>
      </w:r>
      <w:r w:rsidR="0089013F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de clase </w:t>
      </w:r>
      <w:r w:rsidR="007E26E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tiene ese sello impreso por los iniciadores en mayo de 1980, dirección proletaria, masas explotadas con Guerra Popular hasta la victoria.</w:t>
      </w:r>
    </w:p>
    <w:p w:rsidR="00202237" w:rsidRPr="00061337" w:rsidRDefault="00202237" w:rsidP="005D2E9C">
      <w:pPr>
        <w:jc w:val="both"/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Hemos entendido que cuando hablamos de Guerra </w:t>
      </w:r>
      <w:r w:rsidR="00B805D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Popular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en el Perú, estamos hablando de Guerra Popular en </w:t>
      </w:r>
      <w:r w:rsidR="00B805D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Filipinas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, Turquía y la India, es una relación dialéctica y hasta </w:t>
      </w:r>
      <w:r w:rsidR="00B805D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sistémica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, deviene de la </w:t>
      </w:r>
      <w:r w:rsidR="00B805D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ideología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, el marxismo-leninismo-maoísmo, y eso es </w:t>
      </w:r>
      <w:r w:rsidR="00B805D5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fundamental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observar, entender y aplicar.</w:t>
      </w:r>
    </w:p>
    <w:p w:rsidR="00202237" w:rsidRPr="00061337" w:rsidRDefault="00202237" w:rsidP="00B805D5">
      <w:pPr>
        <w:jc w:val="both"/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Cuando las hienas de la reacción y del revisionismo gimen y </w:t>
      </w:r>
      <w:r w:rsidR="00562DE2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aúllan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gritando desaforadas  que “</w:t>
      </w:r>
      <w:r w:rsidRPr="00061337">
        <w:rPr>
          <w:rFonts w:asciiTheme="majorHAnsi" w:hAnsiTheme="majorHAnsi"/>
          <w:bCs/>
          <w:i/>
          <w:iCs/>
          <w:color w:val="C00000"/>
          <w:sz w:val="24"/>
          <w:szCs w:val="24"/>
          <w:shd w:val="clear" w:color="auto" w:fill="FFFFFF"/>
        </w:rPr>
        <w:t>la Guerra Popular en el Perú ha sido derrotada</w:t>
      </w:r>
      <w:r w:rsidR="00AC560A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”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no tienen sino eso, sueños de hienas. La Guerra Popular se mantiene latente, anida cada vez más en el seno del pueblo, es cuestión de tiempo, pronto es</w:t>
      </w:r>
      <w:r w:rsidR="00AC560A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a</w:t>
      </w:r>
      <w:r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gran tormenta</w:t>
      </w:r>
      <w:r w:rsidR="0046427C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 será nutrida con el esfuerzo vital del </w:t>
      </w:r>
      <w:r w:rsidR="00E378A9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P</w:t>
      </w:r>
      <w:r w:rsidR="0046427C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 xml:space="preserve">roletariado </w:t>
      </w:r>
      <w:r w:rsidR="006A341B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internacional</w:t>
      </w:r>
      <w:r w:rsidR="00AC560A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…</w:t>
      </w:r>
      <w:r w:rsidR="0046427C" w:rsidRPr="00061337">
        <w:rPr>
          <w:rFonts w:asciiTheme="majorHAnsi" w:hAnsiTheme="majorHAnsi"/>
          <w:bCs/>
          <w:iCs/>
          <w:color w:val="C00000"/>
          <w:sz w:val="24"/>
          <w:szCs w:val="24"/>
          <w:shd w:val="clear" w:color="auto" w:fill="FFFFFF"/>
        </w:rPr>
        <w:t>, entonces si danzaremos.</w:t>
      </w:r>
    </w:p>
    <w:p w:rsidR="0046427C" w:rsidRPr="00061337" w:rsidRDefault="00BC5BF0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</w:t>
      </w:r>
      <w:r w:rsidR="0046427C"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VIVA LA GUERRA POPULAR EN EL PERÚ</w:t>
      </w: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!</w:t>
      </w:r>
    </w:p>
    <w:p w:rsidR="0046427C" w:rsidRPr="00061337" w:rsidRDefault="00BC5BF0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</w:t>
      </w:r>
      <w:r w:rsidR="0046427C"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VIVA EL ANIVERSARIO DEL INICIO DE</w:t>
      </w:r>
      <w:r w:rsidR="006A341B"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 xml:space="preserve"> LA LUCHA ARMADA </w:t>
      </w:r>
      <w:r w:rsidR="0046427C"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EN EL PERÚ</w:t>
      </w: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!</w:t>
      </w:r>
    </w:p>
    <w:p w:rsidR="00F2022D" w:rsidRPr="00061337" w:rsidRDefault="00BC5BF0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</w:t>
      </w:r>
      <w:r w:rsidR="0046427C"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VIVA LA GUERRA POPULAR EN EL PERÚ, FILIPINAS, TURQUÍA Y LA INDIA</w:t>
      </w: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!</w:t>
      </w:r>
      <w:bookmarkStart w:id="0" w:name="_GoBack"/>
      <w:bookmarkEnd w:id="0"/>
    </w:p>
    <w:p w:rsidR="00F100CD" w:rsidRPr="00061337" w:rsidRDefault="00F100CD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¡A DESARROLLAR GUERRA POPULAR HASTA EL COMUNISMO!</w:t>
      </w:r>
    </w:p>
    <w:p w:rsidR="00F100CD" w:rsidRPr="00061337" w:rsidRDefault="00F100CD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HONOR Y GLORIA A LOS COMBATIENTES QUE ENTREGARON SU CUOTA DE SANGRE EN LA GUERRA POPULAR EN EL PERÚ</w:t>
      </w:r>
    </w:p>
    <w:p w:rsidR="00F100CD" w:rsidRPr="00061337" w:rsidRDefault="00F100CD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¡VIVA EL MARXISMO-LENINISMO-MAOÍSMO!</w:t>
      </w:r>
    </w:p>
    <w:p w:rsidR="00F100CD" w:rsidRPr="00061337" w:rsidRDefault="00F100CD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¡VIVA EL PENSAMIENTO GONZALO!</w:t>
      </w:r>
    </w:p>
    <w:p w:rsidR="00F100CD" w:rsidRPr="00061337" w:rsidRDefault="00F100CD" w:rsidP="00B805D5">
      <w:pPr>
        <w:jc w:val="center"/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bCs/>
          <w:iCs/>
          <w:color w:val="C00000"/>
          <w:sz w:val="24"/>
          <w:szCs w:val="24"/>
          <w:shd w:val="clear" w:color="auto" w:fill="FFFFFF"/>
        </w:rPr>
        <w:t>¡VIVA EL PRESIDENTE GONZALO!</w:t>
      </w:r>
    </w:p>
    <w:p w:rsidR="00F100CD" w:rsidRPr="00061337" w:rsidRDefault="00061337" w:rsidP="00B805D5">
      <w:pPr>
        <w:jc w:val="center"/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</w:pPr>
      <w:r w:rsidRPr="00061337">
        <w:rPr>
          <w:rFonts w:asciiTheme="majorHAnsi" w:hAnsiTheme="majorHAnsi"/>
          <w:b/>
          <w:color w:val="C00000"/>
          <w:sz w:val="24"/>
          <w:szCs w:val="24"/>
          <w:shd w:val="clear" w:color="auto" w:fill="FFFFFF"/>
        </w:rPr>
        <w:t>¡A CONQUISTAR EL SOL ROJO DE LA LIBERACIÓN: EL COMUNISMO!</w:t>
      </w:r>
    </w:p>
    <w:sectPr w:rsidR="00F100CD" w:rsidRPr="00061337" w:rsidSect="00420E7A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2479"/>
    <w:rsid w:val="000135C6"/>
    <w:rsid w:val="00061337"/>
    <w:rsid w:val="00083B7F"/>
    <w:rsid w:val="001646EC"/>
    <w:rsid w:val="00202237"/>
    <w:rsid w:val="002316DA"/>
    <w:rsid w:val="00255716"/>
    <w:rsid w:val="00265FB4"/>
    <w:rsid w:val="00343A81"/>
    <w:rsid w:val="00372479"/>
    <w:rsid w:val="003E25D8"/>
    <w:rsid w:val="00420E7A"/>
    <w:rsid w:val="0046427C"/>
    <w:rsid w:val="004D3C97"/>
    <w:rsid w:val="00500D82"/>
    <w:rsid w:val="00535738"/>
    <w:rsid w:val="00562DE2"/>
    <w:rsid w:val="005D2E9C"/>
    <w:rsid w:val="006533BE"/>
    <w:rsid w:val="00682BEB"/>
    <w:rsid w:val="006A341B"/>
    <w:rsid w:val="00773471"/>
    <w:rsid w:val="00776DA5"/>
    <w:rsid w:val="007B3033"/>
    <w:rsid w:val="007E26E5"/>
    <w:rsid w:val="0089013F"/>
    <w:rsid w:val="0089552F"/>
    <w:rsid w:val="00923753"/>
    <w:rsid w:val="00925ADE"/>
    <w:rsid w:val="00941AE4"/>
    <w:rsid w:val="009B528C"/>
    <w:rsid w:val="009F2813"/>
    <w:rsid w:val="00A12568"/>
    <w:rsid w:val="00A53933"/>
    <w:rsid w:val="00AC560A"/>
    <w:rsid w:val="00B805D5"/>
    <w:rsid w:val="00BC5BF0"/>
    <w:rsid w:val="00C934D0"/>
    <w:rsid w:val="00CF309F"/>
    <w:rsid w:val="00D6742D"/>
    <w:rsid w:val="00DF6032"/>
    <w:rsid w:val="00E378A9"/>
    <w:rsid w:val="00F100CD"/>
    <w:rsid w:val="00F2022D"/>
    <w:rsid w:val="00F9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72479"/>
  </w:style>
  <w:style w:type="paragraph" w:styleId="Textodeglobo">
    <w:name w:val="Balloon Text"/>
    <w:basedOn w:val="Normal"/>
    <w:link w:val="TextodegloboCar"/>
    <w:uiPriority w:val="99"/>
    <w:semiHidden/>
    <w:unhideWhenUsed/>
    <w:rsid w:val="004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72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EE422-322D-4CF7-BF8A-C24339B3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WinuE</cp:lastModifiedBy>
  <cp:revision>6</cp:revision>
  <cp:lastPrinted>2015-05-18T22:30:00Z</cp:lastPrinted>
  <dcterms:created xsi:type="dcterms:W3CDTF">2015-05-18T22:57:00Z</dcterms:created>
  <dcterms:modified xsi:type="dcterms:W3CDTF">2015-05-19T14:07:00Z</dcterms:modified>
</cp:coreProperties>
</file>